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6016" w14:textId="5261DABE" w:rsidR="00F471CC" w:rsidRDefault="00EF75B6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4761EF" wp14:editId="571F0BCE">
            <wp:simplePos x="0" y="0"/>
            <wp:positionH relativeFrom="column">
              <wp:posOffset>3434080</wp:posOffset>
            </wp:positionH>
            <wp:positionV relativeFrom="paragraph">
              <wp:posOffset>-642620</wp:posOffset>
            </wp:positionV>
            <wp:extent cx="2695575" cy="26955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FDE15D" wp14:editId="1F706CCD">
            <wp:simplePos x="0" y="0"/>
            <wp:positionH relativeFrom="column">
              <wp:posOffset>-433070</wp:posOffset>
            </wp:positionH>
            <wp:positionV relativeFrom="paragraph">
              <wp:posOffset>-566420</wp:posOffset>
            </wp:positionV>
            <wp:extent cx="1838325" cy="2641369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4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10AC7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36E74584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6162AEE5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21DC6E25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207A4AF3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0E9A0706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06FB660B" w14:textId="77777777" w:rsidR="002C6839" w:rsidRPr="00A24AAC" w:rsidRDefault="00A24AAC" w:rsidP="00A576FD">
      <w:pPr>
        <w:shd w:val="clear" w:color="auto" w:fill="E2EFD9" w:themeFill="accent6" w:themeFillTint="33"/>
        <w:spacing w:after="0"/>
        <w:jc w:val="center"/>
        <w:rPr>
          <w:b/>
          <w:bCs/>
          <w:i/>
          <w:iCs/>
          <w:sz w:val="36"/>
          <w:szCs w:val="36"/>
        </w:rPr>
      </w:pPr>
      <w:r w:rsidRPr="00A24AAC">
        <w:rPr>
          <w:b/>
          <w:bCs/>
          <w:i/>
          <w:iCs/>
          <w:sz w:val="36"/>
          <w:szCs w:val="36"/>
        </w:rPr>
        <w:t xml:space="preserve">Bureau </w:t>
      </w:r>
      <w:r w:rsidR="00F471CC">
        <w:rPr>
          <w:b/>
          <w:bCs/>
          <w:i/>
          <w:iCs/>
          <w:sz w:val="36"/>
          <w:szCs w:val="36"/>
        </w:rPr>
        <w:t>Travaux Publics</w:t>
      </w:r>
    </w:p>
    <w:p w14:paraId="75865D0E" w14:textId="4002FFC7" w:rsidR="00A24AAC" w:rsidRDefault="007F4966" w:rsidP="00A576FD">
      <w:pPr>
        <w:shd w:val="clear" w:color="auto" w:fill="E2EFD9" w:themeFill="accent6" w:themeFillTint="33"/>
        <w:spacing w:after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PV de la séance</w:t>
      </w:r>
      <w:r w:rsidR="00A576FD">
        <w:rPr>
          <w:b/>
          <w:bCs/>
          <w:i/>
          <w:iCs/>
          <w:sz w:val="36"/>
          <w:szCs w:val="36"/>
        </w:rPr>
        <w:t xml:space="preserve"> </w:t>
      </w:r>
      <w:r w:rsidR="00A24AAC" w:rsidRPr="00A24AAC">
        <w:rPr>
          <w:b/>
          <w:bCs/>
          <w:i/>
          <w:iCs/>
          <w:sz w:val="36"/>
          <w:szCs w:val="36"/>
        </w:rPr>
        <w:t xml:space="preserve">du </w:t>
      </w:r>
      <w:r w:rsidR="00732E1A">
        <w:rPr>
          <w:b/>
          <w:bCs/>
          <w:i/>
          <w:iCs/>
          <w:sz w:val="36"/>
          <w:szCs w:val="36"/>
        </w:rPr>
        <w:t>1</w:t>
      </w:r>
      <w:r w:rsidR="00E94298">
        <w:rPr>
          <w:b/>
          <w:bCs/>
          <w:i/>
          <w:iCs/>
          <w:sz w:val="36"/>
          <w:szCs w:val="36"/>
        </w:rPr>
        <w:t>4</w:t>
      </w:r>
      <w:r w:rsidR="00F471CC">
        <w:rPr>
          <w:b/>
          <w:bCs/>
          <w:i/>
          <w:iCs/>
          <w:sz w:val="36"/>
          <w:szCs w:val="36"/>
        </w:rPr>
        <w:t>/</w:t>
      </w:r>
      <w:r w:rsidR="00732E1A">
        <w:rPr>
          <w:b/>
          <w:bCs/>
          <w:i/>
          <w:iCs/>
          <w:sz w:val="36"/>
          <w:szCs w:val="36"/>
        </w:rPr>
        <w:t>0</w:t>
      </w:r>
      <w:r w:rsidR="00E94298">
        <w:rPr>
          <w:b/>
          <w:bCs/>
          <w:i/>
          <w:iCs/>
          <w:sz w:val="36"/>
          <w:szCs w:val="36"/>
        </w:rPr>
        <w:t>2</w:t>
      </w:r>
      <w:r w:rsidR="00CB554A">
        <w:rPr>
          <w:b/>
          <w:bCs/>
          <w:i/>
          <w:iCs/>
          <w:sz w:val="36"/>
          <w:szCs w:val="36"/>
        </w:rPr>
        <w:t>/</w:t>
      </w:r>
      <w:r w:rsidR="00F471CC">
        <w:rPr>
          <w:b/>
          <w:bCs/>
          <w:i/>
          <w:iCs/>
          <w:sz w:val="36"/>
          <w:szCs w:val="36"/>
        </w:rPr>
        <w:t>202</w:t>
      </w:r>
      <w:r w:rsidR="00732E1A">
        <w:rPr>
          <w:b/>
          <w:bCs/>
          <w:i/>
          <w:iCs/>
          <w:sz w:val="36"/>
          <w:szCs w:val="36"/>
        </w:rPr>
        <w:t>3</w:t>
      </w:r>
      <w:r w:rsidR="00E94298">
        <w:rPr>
          <w:b/>
          <w:bCs/>
          <w:i/>
          <w:iCs/>
          <w:sz w:val="36"/>
          <w:szCs w:val="36"/>
        </w:rPr>
        <w:t xml:space="preserve"> à 8h30</w:t>
      </w:r>
    </w:p>
    <w:p w14:paraId="05C18C26" w14:textId="77777777" w:rsidR="007F4966" w:rsidRDefault="007F4966" w:rsidP="00E94298">
      <w:pPr>
        <w:rPr>
          <w:rFonts w:eastAsia="Times New Roman"/>
          <w:b/>
          <w:bCs/>
          <w:u w:val="single"/>
        </w:rPr>
      </w:pPr>
    </w:p>
    <w:p w14:paraId="24072D5E" w14:textId="6BF73538" w:rsidR="007F4966" w:rsidRDefault="007F4966" w:rsidP="00E94298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Présents : </w:t>
      </w:r>
      <w:r w:rsidRPr="007F4966">
        <w:rPr>
          <w:rFonts w:eastAsia="Times New Roman"/>
        </w:rPr>
        <w:t>Voir feuille d’émargement</w:t>
      </w:r>
    </w:p>
    <w:p w14:paraId="6081FD16" w14:textId="68241430" w:rsidR="00E94298" w:rsidRPr="00E94298" w:rsidRDefault="007F4966" w:rsidP="00E94298">
      <w:pPr>
        <w:rPr>
          <w:rFonts w:eastAsia="Times New Roman"/>
        </w:rPr>
      </w:pPr>
      <w:r w:rsidRPr="007F4966">
        <w:rPr>
          <w:rFonts w:eastAsia="Times New Roman"/>
          <w:b/>
          <w:bCs/>
          <w:u w:val="single"/>
        </w:rPr>
        <w:t>Rappel de l’ordre du jour</w:t>
      </w:r>
      <w:r>
        <w:rPr>
          <w:rFonts w:eastAsia="Times New Roman"/>
        </w:rPr>
        <w:t> :</w:t>
      </w:r>
    </w:p>
    <w:p w14:paraId="33EBBD92" w14:textId="51590E2F" w:rsidR="00E94298" w:rsidRPr="007F4966" w:rsidRDefault="00E94298" w:rsidP="00E94298">
      <w:pPr>
        <w:pStyle w:val="Paragraphedeliste"/>
        <w:numPr>
          <w:ilvl w:val="0"/>
          <w:numId w:val="35"/>
        </w:numPr>
        <w:rPr>
          <w:rFonts w:eastAsia="Times New Roman"/>
        </w:rPr>
      </w:pPr>
      <w:r w:rsidRPr="007F4966">
        <w:rPr>
          <w:rFonts w:eastAsia="Times New Roman"/>
          <w:b/>
          <w:bCs/>
          <w:i/>
          <w:iCs/>
        </w:rPr>
        <w:t>Suivi et débriefing de la représentation des TP</w:t>
      </w:r>
      <w:r w:rsidRPr="007F4966">
        <w:rPr>
          <w:rFonts w:eastAsia="Times New Roman"/>
        </w:rPr>
        <w:t> dans les instances suivantes :</w:t>
      </w:r>
    </w:p>
    <w:p w14:paraId="75D458B7" w14:textId="77777777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Base RU </w:t>
      </w:r>
      <w:r w:rsidRPr="007F4966">
        <w:rPr>
          <w:rFonts w:eastAsia="Times New Roman"/>
        </w:rPr>
        <w:t xml:space="preserve">: Membre du CA pressenti : </w:t>
      </w:r>
      <w:r w:rsidRPr="007F4966">
        <w:rPr>
          <w:rFonts w:eastAsia="Times New Roman"/>
          <w:b/>
          <w:bCs/>
          <w:i/>
          <w:iCs/>
        </w:rPr>
        <w:t>Erwan COTTIN</w:t>
      </w:r>
      <w:r w:rsidRPr="007F4966">
        <w:rPr>
          <w:rFonts w:eastAsia="Times New Roman"/>
        </w:rPr>
        <w:t xml:space="preserve"> – </w:t>
      </w:r>
      <w:r w:rsidRPr="007F4966">
        <w:rPr>
          <w:rFonts w:eastAsia="Times New Roman"/>
          <w:i/>
          <w:iCs/>
        </w:rPr>
        <w:t>Sollicitation/ Réponse de l’intéressé</w:t>
      </w:r>
    </w:p>
    <w:p w14:paraId="6E5C4AAE" w14:textId="542CBFE6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GEIQ BTP</w:t>
      </w:r>
      <w:r w:rsidRPr="007F4966">
        <w:rPr>
          <w:rFonts w:eastAsia="Times New Roman"/>
        </w:rPr>
        <w:t xml:space="preserve"> : membre du CA pressenti : </w:t>
      </w:r>
      <w:r w:rsidRPr="007F4966">
        <w:rPr>
          <w:rFonts w:eastAsia="Times New Roman"/>
          <w:b/>
          <w:bCs/>
          <w:i/>
          <w:iCs/>
        </w:rPr>
        <w:t>Guillaume BOUCHET</w:t>
      </w:r>
      <w:r w:rsidRPr="007F4966">
        <w:rPr>
          <w:rFonts w:eastAsia="Times New Roman"/>
        </w:rPr>
        <w:t xml:space="preserve"> – </w:t>
      </w:r>
      <w:r w:rsidRPr="007F4966">
        <w:rPr>
          <w:rFonts w:eastAsia="Times New Roman"/>
          <w:i/>
          <w:iCs/>
        </w:rPr>
        <w:t xml:space="preserve">Sollicitation/ </w:t>
      </w:r>
      <w:r w:rsidR="005C3290" w:rsidRPr="007F4966">
        <w:rPr>
          <w:rFonts w:eastAsia="Times New Roman"/>
          <w:i/>
          <w:iCs/>
        </w:rPr>
        <w:t>R</w:t>
      </w:r>
      <w:r w:rsidRPr="007F4966">
        <w:rPr>
          <w:rFonts w:eastAsia="Times New Roman"/>
          <w:i/>
          <w:iCs/>
        </w:rPr>
        <w:t>éponse de l’intéressé</w:t>
      </w:r>
    </w:p>
    <w:p w14:paraId="65A9EC1F" w14:textId="77777777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Conférence Locale de l’Air (CL’Air) du 11 janvier</w:t>
      </w:r>
      <w:r w:rsidRPr="007F4966">
        <w:rPr>
          <w:rFonts w:eastAsia="Times New Roman"/>
        </w:rPr>
        <w:t xml:space="preserve"> à la Roche sur Foron : </w:t>
      </w:r>
      <w:r w:rsidRPr="007F4966">
        <w:rPr>
          <w:rFonts w:eastAsia="Times New Roman"/>
          <w:b/>
          <w:bCs/>
          <w:i/>
          <w:iCs/>
        </w:rPr>
        <w:t>Arnaud DE CARROUX</w:t>
      </w:r>
      <w:r w:rsidRPr="007F4966">
        <w:rPr>
          <w:rFonts w:eastAsia="Times New Roman"/>
        </w:rPr>
        <w:t xml:space="preserve"> : </w:t>
      </w:r>
      <w:r w:rsidRPr="007F4966">
        <w:rPr>
          <w:rFonts w:eastAsia="Times New Roman"/>
          <w:i/>
          <w:iCs/>
        </w:rPr>
        <w:t>Points saillants</w:t>
      </w:r>
    </w:p>
    <w:p w14:paraId="42D4454B" w14:textId="07F82338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Atelier PADD du 16</w:t>
      </w:r>
      <w:r w:rsidR="005C3290" w:rsidRPr="007F4966">
        <w:rPr>
          <w:rFonts w:eastAsia="Times New Roman"/>
          <w:u w:val="single"/>
        </w:rPr>
        <w:t xml:space="preserve"> </w:t>
      </w:r>
      <w:r w:rsidRPr="007F4966">
        <w:rPr>
          <w:rFonts w:eastAsia="Times New Roman"/>
          <w:u w:val="single"/>
        </w:rPr>
        <w:t>janvier</w:t>
      </w:r>
      <w:r w:rsidRPr="007F4966">
        <w:rPr>
          <w:rFonts w:eastAsia="Times New Roman"/>
        </w:rPr>
        <w:t xml:space="preserve"> (Plan d’Aménagent et du développement Durable) : </w:t>
      </w:r>
      <w:r w:rsidRPr="007F4966">
        <w:rPr>
          <w:rFonts w:eastAsia="Times New Roman"/>
          <w:i/>
          <w:iCs/>
        </w:rPr>
        <w:t>Vacance</w:t>
      </w:r>
    </w:p>
    <w:p w14:paraId="64731487" w14:textId="0A871874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Retour d’expérience sécheresse 2022</w:t>
      </w:r>
      <w:r w:rsidR="005C3290" w:rsidRPr="007F4966">
        <w:rPr>
          <w:rFonts w:eastAsia="Times New Roman"/>
          <w:u w:val="single"/>
        </w:rPr>
        <w:t xml:space="preserve"> du 26/01 </w:t>
      </w:r>
      <w:r w:rsidRPr="007F4966">
        <w:rPr>
          <w:rFonts w:eastAsia="Times New Roman"/>
        </w:rPr>
        <w:t xml:space="preserve">: </w:t>
      </w:r>
      <w:r w:rsidRPr="007F4966">
        <w:rPr>
          <w:rFonts w:eastAsia="Times New Roman"/>
          <w:i/>
          <w:iCs/>
        </w:rPr>
        <w:t>Débriefing</w:t>
      </w:r>
    </w:p>
    <w:p w14:paraId="2DE7676B" w14:textId="77777777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Comité des rivières des Usses à Groisy du 31 janvier (Syr’Usses) :</w:t>
      </w:r>
      <w:r w:rsidRPr="007F4966">
        <w:rPr>
          <w:rFonts w:eastAsia="Times New Roman"/>
        </w:rPr>
        <w:t xml:space="preserve"> </w:t>
      </w:r>
      <w:r w:rsidRPr="007F4966">
        <w:rPr>
          <w:rFonts w:eastAsia="Times New Roman"/>
          <w:b/>
          <w:bCs/>
          <w:i/>
          <w:iCs/>
        </w:rPr>
        <w:t xml:space="preserve">Pascal BORTOLUZZI- </w:t>
      </w:r>
      <w:r w:rsidRPr="007F4966">
        <w:rPr>
          <w:rFonts w:eastAsia="Times New Roman"/>
          <w:i/>
          <w:iCs/>
        </w:rPr>
        <w:t>Vacance</w:t>
      </w:r>
    </w:p>
    <w:p w14:paraId="21774EB0" w14:textId="77777777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Projet VADEME :</w:t>
      </w:r>
      <w:r w:rsidRPr="007F4966">
        <w:rPr>
          <w:rFonts w:eastAsia="Times New Roman"/>
        </w:rPr>
        <w:t xml:space="preserve"> Atelier du 28 février au CAUE d’Annecy : </w:t>
      </w:r>
      <w:r w:rsidRPr="007F4966">
        <w:rPr>
          <w:rFonts w:eastAsia="Times New Roman"/>
          <w:i/>
          <w:iCs/>
        </w:rPr>
        <w:t>Désignation du représentant TP</w:t>
      </w:r>
    </w:p>
    <w:p w14:paraId="79126F1B" w14:textId="22325B78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Gestion des terres inertes</w:t>
      </w:r>
      <w:r w:rsidR="005C3290" w:rsidRPr="007F4966">
        <w:rPr>
          <w:rFonts w:eastAsia="Times New Roman"/>
          <w:u w:val="single"/>
        </w:rPr>
        <w:t xml:space="preserve"> </w:t>
      </w:r>
      <w:r w:rsidRPr="007F4966">
        <w:rPr>
          <w:rFonts w:eastAsia="Times New Roman"/>
          <w:u w:val="single"/>
        </w:rPr>
        <w:t>du 31 janvier à BTP74</w:t>
      </w:r>
      <w:r w:rsidRPr="007F4966">
        <w:rPr>
          <w:rFonts w:eastAsia="Times New Roman"/>
        </w:rPr>
        <w:t xml:space="preserve"> : Atelier TP/ Carrières : </w:t>
      </w:r>
      <w:r w:rsidRPr="007F4966">
        <w:rPr>
          <w:rFonts w:eastAsia="Times New Roman"/>
          <w:i/>
          <w:iCs/>
        </w:rPr>
        <w:t>Débriefing / Remarques sur le PV / Suite à donner</w:t>
      </w:r>
    </w:p>
    <w:p w14:paraId="721A02F0" w14:textId="0798AB1C" w:rsidR="00E94298" w:rsidRPr="007F4966" w:rsidRDefault="00E94298" w:rsidP="00E94298">
      <w:pPr>
        <w:pStyle w:val="Paragraphedeliste"/>
        <w:numPr>
          <w:ilvl w:val="0"/>
          <w:numId w:val="35"/>
        </w:numPr>
        <w:rPr>
          <w:rFonts w:eastAsia="Times New Roman"/>
        </w:rPr>
      </w:pPr>
      <w:r w:rsidRPr="007F4966">
        <w:rPr>
          <w:rFonts w:eastAsia="Times New Roman"/>
          <w:b/>
          <w:bCs/>
          <w:i/>
          <w:iCs/>
        </w:rPr>
        <w:t>Autres RDV</w:t>
      </w:r>
      <w:r w:rsidRPr="007F4966">
        <w:rPr>
          <w:rFonts w:eastAsia="Times New Roman"/>
        </w:rPr>
        <w:t> </w:t>
      </w:r>
      <w:r w:rsidR="00F20047" w:rsidRPr="007F4966">
        <w:rPr>
          <w:rFonts w:eastAsia="Times New Roman"/>
          <w:b/>
          <w:bCs/>
          <w:i/>
          <w:iCs/>
        </w:rPr>
        <w:t xml:space="preserve">ou </w:t>
      </w:r>
      <w:r w:rsidR="00BA4EA3" w:rsidRPr="007F4966">
        <w:rPr>
          <w:rFonts w:eastAsia="Times New Roman"/>
          <w:b/>
          <w:bCs/>
          <w:i/>
          <w:iCs/>
        </w:rPr>
        <w:t>sujets</w:t>
      </w:r>
      <w:r w:rsidR="00BA4EA3" w:rsidRPr="007F4966">
        <w:rPr>
          <w:rFonts w:eastAsia="Times New Roman"/>
        </w:rPr>
        <w:t xml:space="preserve"> :</w:t>
      </w:r>
    </w:p>
    <w:p w14:paraId="6AEFA9D2" w14:textId="77777777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RDV Frédérique LARDET du 10 février</w:t>
      </w:r>
      <w:r w:rsidRPr="007F4966">
        <w:rPr>
          <w:rFonts w:eastAsia="Times New Roman"/>
          <w:b/>
          <w:bCs/>
          <w:i/>
          <w:iCs/>
        </w:rPr>
        <w:t> </w:t>
      </w:r>
      <w:r w:rsidRPr="007F4966">
        <w:rPr>
          <w:rFonts w:eastAsia="Times New Roman"/>
        </w:rPr>
        <w:t xml:space="preserve">: </w:t>
      </w:r>
      <w:r w:rsidRPr="007F4966">
        <w:rPr>
          <w:rFonts w:eastAsia="Times New Roman"/>
          <w:i/>
          <w:iCs/>
        </w:rPr>
        <w:t>Débriefing</w:t>
      </w:r>
    </w:p>
    <w:p w14:paraId="0752C837" w14:textId="00EBD3CE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Action de formation à l’Éco comparateur SEVE du 8 mars</w:t>
      </w:r>
      <w:r w:rsidRPr="007F4966">
        <w:rPr>
          <w:rFonts w:eastAsia="Times New Roman"/>
        </w:rPr>
        <w:t xml:space="preserve"> à BTP74 : </w:t>
      </w:r>
      <w:r w:rsidRPr="007F4966">
        <w:rPr>
          <w:rFonts w:eastAsia="Times New Roman"/>
          <w:i/>
          <w:iCs/>
        </w:rPr>
        <w:t>Point d’organisation</w:t>
      </w:r>
    </w:p>
    <w:p w14:paraId="107601A6" w14:textId="24D165F9" w:rsidR="0085265A" w:rsidRPr="007F4966" w:rsidRDefault="005C3290" w:rsidP="00BC3296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Charte lutte contre la pollution de l’air</w:t>
      </w:r>
      <w:r w:rsidRPr="007F4966">
        <w:rPr>
          <w:rFonts w:eastAsia="Times New Roman"/>
        </w:rPr>
        <w:t xml:space="preserve"> : Suite à donner </w:t>
      </w:r>
      <w:r w:rsidR="00594384" w:rsidRPr="007F4966">
        <w:rPr>
          <w:rFonts w:eastAsia="Times New Roman"/>
        </w:rPr>
        <w:t>à</w:t>
      </w:r>
      <w:r w:rsidRPr="007F4966">
        <w:rPr>
          <w:rFonts w:eastAsia="Times New Roman"/>
        </w:rPr>
        <w:t xml:space="preserve"> la rencontre du 7/06/2022 avec </w:t>
      </w:r>
      <w:r w:rsidRPr="007F4966">
        <w:rPr>
          <w:rFonts w:eastAsia="Times New Roman"/>
          <w:b/>
          <w:bCs/>
          <w:i/>
          <w:iCs/>
        </w:rPr>
        <w:t>Nicolas CHATEL</w:t>
      </w:r>
      <w:r w:rsidRPr="007F4966">
        <w:rPr>
          <w:rFonts w:eastAsia="Times New Roman"/>
        </w:rPr>
        <w:t xml:space="preserve"> de DURABILIS.</w:t>
      </w:r>
    </w:p>
    <w:p w14:paraId="2451E1BA" w14:textId="77777777" w:rsidR="00E94298" w:rsidRPr="007F4966" w:rsidRDefault="00E94298" w:rsidP="00E94298">
      <w:pPr>
        <w:pStyle w:val="Paragraphedeliste"/>
        <w:numPr>
          <w:ilvl w:val="0"/>
          <w:numId w:val="35"/>
        </w:numPr>
        <w:rPr>
          <w:rFonts w:eastAsia="Times New Roman"/>
        </w:rPr>
      </w:pPr>
      <w:r w:rsidRPr="007F4966">
        <w:rPr>
          <w:rFonts w:eastAsia="Times New Roman"/>
          <w:b/>
          <w:bCs/>
          <w:i/>
          <w:iCs/>
        </w:rPr>
        <w:t>Contacts</w:t>
      </w:r>
      <w:r w:rsidRPr="007F4966">
        <w:rPr>
          <w:rFonts w:eastAsia="Times New Roman"/>
        </w:rPr>
        <w:t> :</w:t>
      </w:r>
    </w:p>
    <w:p w14:paraId="744D6F5D" w14:textId="25DE2D5B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Banque de France</w:t>
      </w:r>
      <w:r w:rsidRPr="007F4966">
        <w:rPr>
          <w:rFonts w:eastAsia="Times New Roman"/>
        </w:rPr>
        <w:t xml:space="preserve"> : Remboursement des prêts PGE et panorama économique de la Haute-Savoie : </w:t>
      </w:r>
      <w:r w:rsidR="00F20047" w:rsidRPr="007F4966">
        <w:rPr>
          <w:rFonts w:eastAsia="Times New Roman"/>
        </w:rPr>
        <w:t xml:space="preserve">Contact par </w:t>
      </w:r>
      <w:r w:rsidRPr="007F4966">
        <w:rPr>
          <w:rFonts w:eastAsia="Times New Roman"/>
          <w:b/>
          <w:bCs/>
          <w:i/>
          <w:iCs/>
        </w:rPr>
        <w:t>Michel PERILLAT</w:t>
      </w:r>
    </w:p>
    <w:p w14:paraId="59B637F9" w14:textId="77777777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Chambre d’Agriculture</w:t>
      </w:r>
      <w:r w:rsidRPr="007F4966">
        <w:rPr>
          <w:rFonts w:eastAsia="Times New Roman"/>
        </w:rPr>
        <w:t xml:space="preserve"> : Suite au courrier de </w:t>
      </w:r>
      <w:r w:rsidRPr="007F4966">
        <w:rPr>
          <w:rFonts w:eastAsia="Times New Roman"/>
          <w:b/>
          <w:bCs/>
          <w:i/>
          <w:iCs/>
        </w:rPr>
        <w:t>Michel PERILLAT</w:t>
      </w:r>
    </w:p>
    <w:p w14:paraId="3E8E2898" w14:textId="6DA03114" w:rsidR="00E94298" w:rsidRPr="007F4966" w:rsidRDefault="00E94298" w:rsidP="00E94298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CNATP </w:t>
      </w:r>
      <w:r w:rsidR="005C3290" w:rsidRPr="007F4966">
        <w:rPr>
          <w:rFonts w:eastAsia="Times New Roman"/>
          <w:u w:val="single"/>
        </w:rPr>
        <w:t>74</w:t>
      </w:r>
      <w:r w:rsidR="005C3290" w:rsidRPr="007F4966">
        <w:rPr>
          <w:rFonts w:eastAsia="Times New Roman"/>
        </w:rPr>
        <w:t xml:space="preserve"> :</w:t>
      </w:r>
      <w:r w:rsidRPr="007F4966">
        <w:rPr>
          <w:rFonts w:eastAsia="Times New Roman"/>
        </w:rPr>
        <w:t xml:space="preserve"> Sollicitation du nouveau Président </w:t>
      </w:r>
      <w:r w:rsidRPr="007F4966">
        <w:rPr>
          <w:rFonts w:eastAsia="Times New Roman"/>
          <w:b/>
          <w:bCs/>
          <w:i/>
          <w:iCs/>
        </w:rPr>
        <w:t>Alain MARGERARD</w:t>
      </w:r>
      <w:r w:rsidRPr="007F4966">
        <w:rPr>
          <w:rFonts w:eastAsia="Times New Roman"/>
        </w:rPr>
        <w:t xml:space="preserve"> (AMTP à Verchaix) pour </w:t>
      </w:r>
      <w:r w:rsidR="005C3290" w:rsidRPr="007F4966">
        <w:rPr>
          <w:rFonts w:eastAsia="Times New Roman"/>
        </w:rPr>
        <w:t>rencontre</w:t>
      </w:r>
      <w:r w:rsidRPr="007F4966">
        <w:rPr>
          <w:rFonts w:eastAsia="Times New Roman"/>
        </w:rPr>
        <w:t xml:space="preserve"> </w:t>
      </w:r>
      <w:r w:rsidRPr="007F4966">
        <w:rPr>
          <w:rFonts w:eastAsia="Times New Roman"/>
          <w:b/>
          <w:bCs/>
          <w:i/>
          <w:iCs/>
        </w:rPr>
        <w:t>M</w:t>
      </w:r>
      <w:r w:rsidR="00AF7269" w:rsidRPr="007F4966">
        <w:rPr>
          <w:rFonts w:eastAsia="Times New Roman"/>
          <w:b/>
          <w:bCs/>
          <w:i/>
          <w:iCs/>
        </w:rPr>
        <w:t>ichel</w:t>
      </w:r>
      <w:r w:rsidRPr="007F4966">
        <w:rPr>
          <w:rFonts w:eastAsia="Times New Roman"/>
          <w:b/>
          <w:bCs/>
          <w:i/>
          <w:iCs/>
        </w:rPr>
        <w:t xml:space="preserve"> PERILLAT</w:t>
      </w:r>
    </w:p>
    <w:p w14:paraId="76D9E845" w14:textId="77777777" w:rsidR="00F20047" w:rsidRPr="007F4966" w:rsidRDefault="00F20047" w:rsidP="00F20047">
      <w:pPr>
        <w:pStyle w:val="Paragraphedeliste"/>
        <w:numPr>
          <w:ilvl w:val="1"/>
          <w:numId w:val="35"/>
        </w:numPr>
        <w:rPr>
          <w:rFonts w:eastAsia="Times New Roman"/>
        </w:rPr>
      </w:pPr>
      <w:r w:rsidRPr="007F4966">
        <w:rPr>
          <w:rFonts w:eastAsia="Times New Roman"/>
          <w:u w:val="single"/>
        </w:rPr>
        <w:t>Baromètre du Département (CD74) </w:t>
      </w:r>
      <w:r w:rsidRPr="007F4966">
        <w:rPr>
          <w:rFonts w:eastAsia="Times New Roman"/>
        </w:rPr>
        <w:t xml:space="preserve">: Contact par </w:t>
      </w:r>
      <w:r w:rsidRPr="007F4966">
        <w:rPr>
          <w:rFonts w:eastAsia="Times New Roman"/>
          <w:b/>
          <w:bCs/>
          <w:i/>
          <w:iCs/>
        </w:rPr>
        <w:t>Michel PERILLAT</w:t>
      </w:r>
      <w:r w:rsidRPr="007F4966">
        <w:rPr>
          <w:rFonts w:eastAsia="Times New Roman"/>
        </w:rPr>
        <w:t>.</w:t>
      </w:r>
    </w:p>
    <w:p w14:paraId="28C724BD" w14:textId="77777777" w:rsidR="00E94298" w:rsidRPr="007F4966" w:rsidRDefault="00E94298" w:rsidP="00E94298">
      <w:pPr>
        <w:pStyle w:val="Paragraphedeliste"/>
        <w:numPr>
          <w:ilvl w:val="0"/>
          <w:numId w:val="35"/>
        </w:numPr>
        <w:rPr>
          <w:rFonts w:eastAsia="Times New Roman"/>
          <w:b/>
          <w:bCs/>
          <w:i/>
          <w:iCs/>
        </w:rPr>
      </w:pPr>
      <w:r w:rsidRPr="007F4966">
        <w:rPr>
          <w:rFonts w:eastAsia="Times New Roman"/>
          <w:b/>
          <w:bCs/>
          <w:i/>
          <w:iCs/>
        </w:rPr>
        <w:t>Questions diverses</w:t>
      </w:r>
    </w:p>
    <w:p w14:paraId="222D38A7" w14:textId="3BE31870" w:rsidR="007F4966" w:rsidRDefault="007F4966" w:rsidP="00AA0811">
      <w:pPr>
        <w:rPr>
          <w:rFonts w:eastAsia="Times New Roman"/>
        </w:rPr>
      </w:pPr>
    </w:p>
    <w:p w14:paraId="2D52CF5B" w14:textId="43A0BB2C" w:rsidR="007F4966" w:rsidRDefault="007F4966" w:rsidP="007F4966">
      <w:pPr>
        <w:pStyle w:val="Titre2"/>
      </w:pPr>
      <w:r>
        <w:lastRenderedPageBreak/>
        <w:t>Représentation des Travaux Publics dans les instances :</w:t>
      </w:r>
    </w:p>
    <w:p w14:paraId="083959C9" w14:textId="7712E432" w:rsidR="007F4966" w:rsidRDefault="007F4966" w:rsidP="001572B9">
      <w:pPr>
        <w:pStyle w:val="Titre3"/>
        <w:jc w:val="both"/>
      </w:pPr>
      <w:r>
        <w:t>Base RU :</w:t>
      </w:r>
    </w:p>
    <w:p w14:paraId="503EB483" w14:textId="08920052" w:rsidR="007F4966" w:rsidRDefault="007F4966" w:rsidP="001572B9">
      <w:pPr>
        <w:ind w:left="360"/>
        <w:jc w:val="both"/>
        <w:rPr>
          <w:rFonts w:eastAsia="Times New Roman"/>
        </w:rPr>
      </w:pPr>
      <w:r w:rsidRPr="00AE6882">
        <w:rPr>
          <w:rFonts w:eastAsia="Times New Roman"/>
          <w:b/>
          <w:bCs/>
          <w:i/>
          <w:iCs/>
        </w:rPr>
        <w:t>Erwan COTTIN</w:t>
      </w:r>
      <w:r>
        <w:rPr>
          <w:rFonts w:eastAsia="Times New Roman"/>
        </w:rPr>
        <w:t xml:space="preserve"> a fait savoir qu’il est intéressé </w:t>
      </w:r>
      <w:r w:rsidR="00AE6882">
        <w:rPr>
          <w:rFonts w:eastAsia="Times New Roman"/>
        </w:rPr>
        <w:t xml:space="preserve">par la proposition de </w:t>
      </w:r>
      <w:r>
        <w:rPr>
          <w:rFonts w:eastAsia="Times New Roman"/>
        </w:rPr>
        <w:t>siéger</w:t>
      </w:r>
      <w:r w:rsidR="00AE6882">
        <w:rPr>
          <w:rFonts w:eastAsia="Times New Roman"/>
        </w:rPr>
        <w:t xml:space="preserve"> au CA de Base RU</w:t>
      </w:r>
      <w:r>
        <w:rPr>
          <w:rFonts w:eastAsia="Times New Roman"/>
        </w:rPr>
        <w:t>. Il sera l’invité du prochain Bureau TP du 14mars</w:t>
      </w:r>
    </w:p>
    <w:p w14:paraId="00EC1BC5" w14:textId="5A818F0F" w:rsidR="007F4966" w:rsidRDefault="00AE6882" w:rsidP="001572B9">
      <w:pPr>
        <w:ind w:left="360"/>
        <w:jc w:val="both"/>
        <w:rPr>
          <w:rFonts w:eastAsia="Times New Roman"/>
        </w:rPr>
      </w:pPr>
      <w:r w:rsidRPr="00AE6882">
        <w:rPr>
          <w:rFonts w:eastAsia="Times New Roman"/>
          <w:b/>
          <w:bCs/>
          <w:i/>
          <w:iCs/>
        </w:rPr>
        <w:t>David MEGEVAND</w:t>
      </w:r>
      <w:r>
        <w:rPr>
          <w:rFonts w:eastAsia="Times New Roman"/>
        </w:rPr>
        <w:t xml:space="preserve"> est également intéressé pour entrer au CA </w:t>
      </w:r>
      <w:r w:rsidR="005411AA">
        <w:rPr>
          <w:rFonts w:eastAsia="Times New Roman"/>
        </w:rPr>
        <w:t>d</w:t>
      </w:r>
      <w:r>
        <w:rPr>
          <w:rFonts w:eastAsia="Times New Roman"/>
        </w:rPr>
        <w:t>e Base RU.</w:t>
      </w:r>
    </w:p>
    <w:p w14:paraId="41973C65" w14:textId="74036336" w:rsidR="00AE6882" w:rsidRDefault="00AE6882" w:rsidP="001572B9">
      <w:pPr>
        <w:pStyle w:val="Titre3"/>
        <w:jc w:val="both"/>
      </w:pPr>
      <w:r>
        <w:t>GEIQ BTP :</w:t>
      </w:r>
    </w:p>
    <w:p w14:paraId="410206CD" w14:textId="2103BA84" w:rsidR="00AE6882" w:rsidRDefault="00AE6882" w:rsidP="001572B9">
      <w:pPr>
        <w:ind w:left="360"/>
        <w:jc w:val="both"/>
        <w:rPr>
          <w:rFonts w:eastAsia="Times New Roman"/>
        </w:rPr>
      </w:pPr>
      <w:r w:rsidRPr="006F5CCD">
        <w:rPr>
          <w:rFonts w:eastAsia="Times New Roman"/>
          <w:b/>
          <w:bCs/>
          <w:i/>
          <w:iCs/>
        </w:rPr>
        <w:t>Guillaume BOUCHET</w:t>
      </w:r>
      <w:r>
        <w:rPr>
          <w:rFonts w:eastAsia="Times New Roman"/>
        </w:rPr>
        <w:t xml:space="preserve"> indique qu’</w:t>
      </w:r>
      <w:r w:rsidR="000623D5">
        <w:rPr>
          <w:rFonts w:eastAsia="Times New Roman"/>
        </w:rPr>
        <w:t>i</w:t>
      </w:r>
      <w:r w:rsidR="007C6B2E">
        <w:rPr>
          <w:rFonts w:eastAsia="Times New Roman"/>
        </w:rPr>
        <w:t>l</w:t>
      </w:r>
      <w:r>
        <w:rPr>
          <w:rFonts w:eastAsia="Times New Roman"/>
        </w:rPr>
        <w:t xml:space="preserve"> souhaite se porter candidat au CA du GEIQ BTP</w:t>
      </w:r>
    </w:p>
    <w:p w14:paraId="56919C6B" w14:textId="57C61B01" w:rsidR="00180306" w:rsidRDefault="00180306" w:rsidP="001572B9">
      <w:pPr>
        <w:pStyle w:val="Titre3"/>
        <w:jc w:val="both"/>
      </w:pPr>
      <w:r>
        <w:t>Conférence Locale de l’Air (CL’Air) :</w:t>
      </w:r>
    </w:p>
    <w:p w14:paraId="6606CF6D" w14:textId="61F19319" w:rsidR="00180306" w:rsidRDefault="00180306" w:rsidP="001572B9">
      <w:pPr>
        <w:ind w:left="360"/>
        <w:jc w:val="both"/>
        <w:rPr>
          <w:rFonts w:eastAsia="Times New Roman"/>
        </w:rPr>
      </w:pPr>
      <w:r w:rsidRPr="00180306">
        <w:rPr>
          <w:rFonts w:eastAsia="Times New Roman"/>
          <w:b/>
          <w:bCs/>
          <w:i/>
          <w:iCs/>
        </w:rPr>
        <w:t>Arnaud DE CARROUX</w:t>
      </w:r>
      <w:r>
        <w:rPr>
          <w:rFonts w:eastAsia="Times New Roman"/>
        </w:rPr>
        <w:t xml:space="preserve"> reste le représentant des Travaux Publics.</w:t>
      </w:r>
    </w:p>
    <w:p w14:paraId="41838982" w14:textId="07E8677E" w:rsidR="00AE6882" w:rsidRDefault="006F5CCD" w:rsidP="001572B9">
      <w:pPr>
        <w:pStyle w:val="Titre3"/>
        <w:jc w:val="both"/>
      </w:pPr>
      <w:r>
        <w:t>PADD – Plan d’Aménagement et de Développement Durable</w:t>
      </w:r>
    </w:p>
    <w:p w14:paraId="279E0304" w14:textId="7C696999" w:rsidR="003C0070" w:rsidRDefault="006F5CCD" w:rsidP="001572B9">
      <w:pPr>
        <w:jc w:val="both"/>
      </w:pPr>
      <w:r>
        <w:t xml:space="preserve">Pour rappel le PADD est </w:t>
      </w:r>
      <w:r w:rsidR="003C0070">
        <w:t>une étape dans la construction du PLUI (Plan Local d’Urbanisme Intercommunal) porté par le Grand Annecy.</w:t>
      </w:r>
    </w:p>
    <w:p w14:paraId="730519FA" w14:textId="76C7E2E7" w:rsidR="003C0070" w:rsidRPr="003C0070" w:rsidRDefault="003C0070" w:rsidP="001572B9">
      <w:pPr>
        <w:jc w:val="both"/>
        <w:rPr>
          <w:b/>
          <w:bCs/>
          <w:i/>
          <w:iCs/>
        </w:rPr>
      </w:pPr>
      <w:r>
        <w:t xml:space="preserve">Le rendez-vous du 16 janvier 2023 a été manqué. Il est nécessaire que Le Bureau TP soit représenté. Les volontaires suivants déclarent vouloir représenter les Travaux Publics : </w:t>
      </w:r>
      <w:r w:rsidRPr="003C0070">
        <w:rPr>
          <w:b/>
          <w:bCs/>
          <w:i/>
          <w:iCs/>
        </w:rPr>
        <w:t>David MEGEVAND</w:t>
      </w:r>
      <w:r>
        <w:t xml:space="preserve">, </w:t>
      </w:r>
      <w:r w:rsidRPr="003C0070">
        <w:rPr>
          <w:b/>
          <w:bCs/>
          <w:i/>
          <w:iCs/>
        </w:rPr>
        <w:t>Pascal BORTOLUZZI</w:t>
      </w:r>
      <w:r>
        <w:t xml:space="preserve">, </w:t>
      </w:r>
      <w:r w:rsidRPr="003C0070">
        <w:rPr>
          <w:b/>
          <w:bCs/>
          <w:i/>
          <w:iCs/>
        </w:rPr>
        <w:t>Cédric GOTTELAND.</w:t>
      </w:r>
      <w:r w:rsidR="005411AA">
        <w:rPr>
          <w:b/>
          <w:bCs/>
          <w:i/>
          <w:iCs/>
        </w:rPr>
        <w:t xml:space="preserve"> </w:t>
      </w:r>
      <w:r w:rsidR="005411AA" w:rsidRPr="00A471CD">
        <w:t>Raoul</w:t>
      </w:r>
      <w:r w:rsidR="00A471CD" w:rsidRPr="00A471CD">
        <w:t xml:space="preserve"> </w:t>
      </w:r>
      <w:r w:rsidR="005411AA" w:rsidRPr="00A471CD">
        <w:t>LE CO</w:t>
      </w:r>
      <w:r w:rsidR="00A471CD" w:rsidRPr="00A471CD">
        <w:t>N</w:t>
      </w:r>
      <w:r w:rsidR="005411AA" w:rsidRPr="00A471CD">
        <w:t>TE se ch</w:t>
      </w:r>
      <w:r w:rsidR="00A471CD" w:rsidRPr="00A471CD">
        <w:t>ar</w:t>
      </w:r>
      <w:r w:rsidR="005411AA" w:rsidRPr="00A471CD">
        <w:t xml:space="preserve">ge de </w:t>
      </w:r>
      <w:r w:rsidR="00A471CD">
        <w:t>transmettre les contacts à l’expéditeur des courriers.</w:t>
      </w:r>
    </w:p>
    <w:p w14:paraId="2F260150" w14:textId="2AA6922C" w:rsidR="003C0070" w:rsidRDefault="003E33D4" w:rsidP="001572B9">
      <w:pPr>
        <w:pStyle w:val="Titre3"/>
        <w:jc w:val="both"/>
      </w:pPr>
      <w:r>
        <w:t>Syr’Usse :</w:t>
      </w:r>
    </w:p>
    <w:p w14:paraId="1B33D402" w14:textId="200278F3" w:rsidR="003E33D4" w:rsidRDefault="003E33D4" w:rsidP="001572B9">
      <w:pPr>
        <w:jc w:val="both"/>
      </w:pPr>
      <w:r>
        <w:t xml:space="preserve">Le Comité des Rivières de Usses du 31 janvier à Groisy a été manqué. </w:t>
      </w:r>
      <w:r w:rsidRPr="003E33D4">
        <w:rPr>
          <w:b/>
          <w:bCs/>
          <w:i/>
          <w:iCs/>
        </w:rPr>
        <w:t>Pascal BORTOLLUZ</w:t>
      </w:r>
      <w:r>
        <w:rPr>
          <w:b/>
          <w:bCs/>
          <w:i/>
          <w:iCs/>
        </w:rPr>
        <w:t>I</w:t>
      </w:r>
      <w:r>
        <w:t xml:space="preserve"> veut bien être désigné représentant des Travaux Publics.</w:t>
      </w:r>
      <w:r w:rsidR="00813AA4">
        <w:t xml:space="preserve"> Son contact sera transmis par Raoul LE CONTE au syndicat des rivières des Usses.</w:t>
      </w:r>
    </w:p>
    <w:p w14:paraId="19E6B7DB" w14:textId="60992A7B" w:rsidR="00813AA4" w:rsidRDefault="007E19BD" w:rsidP="001572B9">
      <w:pPr>
        <w:pStyle w:val="Titre3"/>
        <w:jc w:val="both"/>
      </w:pPr>
      <w:r>
        <w:t>VADEME :</w:t>
      </w:r>
    </w:p>
    <w:p w14:paraId="36C301B2" w14:textId="34454A7E" w:rsidR="00F138CC" w:rsidRDefault="007E19BD" w:rsidP="001572B9">
      <w:pPr>
        <w:jc w:val="both"/>
      </w:pPr>
      <w:r>
        <w:t>Pour mémoire le projet VADEME (</w:t>
      </w:r>
      <w:r w:rsidRPr="00215FF3">
        <w:rPr>
          <w:b/>
          <w:bCs/>
          <w:i/>
          <w:iCs/>
        </w:rPr>
        <w:t>Valorisation Agronomique des Déchets Minéraux</w:t>
      </w:r>
      <w:r>
        <w:t>) est une coopération franco-</w:t>
      </w:r>
      <w:r w:rsidR="00B65C79">
        <w:t>S</w:t>
      </w:r>
      <w:r>
        <w:t xml:space="preserve">uisse qui a pour objectif la </w:t>
      </w:r>
      <w:r w:rsidRPr="00215FF3">
        <w:rPr>
          <w:b/>
          <w:bCs/>
          <w:i/>
          <w:iCs/>
        </w:rPr>
        <w:t>gestion des déchets inertes terreux issus des grands chantiers de développement urbain sur les bassins genevois et annécien.</w:t>
      </w:r>
      <w:r>
        <w:t xml:space="preserve"> </w:t>
      </w:r>
      <w:r w:rsidR="00253909">
        <w:t>Le CAUE74 (Conseil en Architecture de l’Urbanisme et de l’Environnement</w:t>
      </w:r>
      <w:r w:rsidR="00215FF3">
        <w:t xml:space="preserve"> de Haute-Savoie</w:t>
      </w:r>
      <w:r w:rsidR="00253909">
        <w:t xml:space="preserve">), qui a en charge la partie française, conduit ce projet en mode collaboratif (collectivités, entreprises) pour développer des </w:t>
      </w:r>
      <w:r w:rsidR="00253909" w:rsidRPr="00215FF3">
        <w:rPr>
          <w:b/>
          <w:bCs/>
          <w:i/>
          <w:iCs/>
        </w:rPr>
        <w:t>innovations</w:t>
      </w:r>
      <w:r w:rsidR="00253909">
        <w:t xml:space="preserve"> (fertilisation des déchets inertes terreux) et une </w:t>
      </w:r>
      <w:r w:rsidR="00253909" w:rsidRPr="00215FF3">
        <w:rPr>
          <w:b/>
          <w:bCs/>
          <w:i/>
          <w:iCs/>
        </w:rPr>
        <w:t>économie circulaire</w:t>
      </w:r>
      <w:r w:rsidR="00253909">
        <w:t xml:space="preserve"> dans l</w:t>
      </w:r>
      <w:r w:rsidR="00215FF3">
        <w:t>a</w:t>
      </w:r>
      <w:r w:rsidR="00253909">
        <w:t xml:space="preserve"> gestion des déchets inerte</w:t>
      </w:r>
      <w:r w:rsidR="0027333E">
        <w:t>s</w:t>
      </w:r>
      <w:r w:rsidR="00253909">
        <w:t xml:space="preserve"> terreux.</w:t>
      </w:r>
      <w:r w:rsidR="00F138CC">
        <w:t xml:space="preserve"> </w:t>
      </w:r>
    </w:p>
    <w:p w14:paraId="08F9E2EA" w14:textId="5D811AF4" w:rsidR="00F138CC" w:rsidRDefault="00F138CC" w:rsidP="001572B9">
      <w:pPr>
        <w:jc w:val="both"/>
      </w:pPr>
      <w:r w:rsidRPr="00F138CC">
        <w:rPr>
          <w:b/>
          <w:bCs/>
          <w:u w:val="single"/>
        </w:rPr>
        <w:t>Atelier du 2 février</w:t>
      </w:r>
      <w:r>
        <w:t xml:space="preserve"> : </w:t>
      </w:r>
      <w:r w:rsidR="009A2D7A">
        <w:t>Feuille de route économie circulaire (FREC)</w:t>
      </w:r>
    </w:p>
    <w:p w14:paraId="273D366F" w14:textId="71F49FCC" w:rsidR="003E33D4" w:rsidRDefault="00F138CC" w:rsidP="001572B9">
      <w:pPr>
        <w:jc w:val="both"/>
      </w:pPr>
      <w:r>
        <w:t xml:space="preserve">L’atelier du 2 février a été suivi par un collaborateur de </w:t>
      </w:r>
      <w:r w:rsidRPr="00F138CC">
        <w:rPr>
          <w:b/>
          <w:bCs/>
          <w:i/>
          <w:iCs/>
        </w:rPr>
        <w:t>Guillaume BOUCHET</w:t>
      </w:r>
      <w:r>
        <w:t xml:space="preserve"> dont les notes figurent ci-dessous :</w:t>
      </w:r>
    </w:p>
    <w:p w14:paraId="53CCDB0E" w14:textId="77777777" w:rsidR="009A2D7A" w:rsidRDefault="009A2D7A" w:rsidP="001572B9">
      <w:pPr>
        <w:jc w:val="both"/>
      </w:pPr>
      <w:r>
        <w:t>Il y avait des élus d’Annemasse, de Neydens, des gens du Grand Annecy + DREAL.</w:t>
      </w:r>
    </w:p>
    <w:p w14:paraId="5FBE100C" w14:textId="3E3971CE" w:rsidR="009A2D7A" w:rsidRDefault="009A2D7A" w:rsidP="001572B9">
      <w:pPr>
        <w:jc w:val="both"/>
      </w:pPr>
      <w:r>
        <w:t>Absence du Département.</w:t>
      </w:r>
    </w:p>
    <w:p w14:paraId="197A8C9B" w14:textId="77777777" w:rsidR="009A2D7A" w:rsidRDefault="009A2D7A" w:rsidP="001572B9">
      <w:pPr>
        <w:pStyle w:val="Paragraphedeliste"/>
        <w:numPr>
          <w:ilvl w:val="0"/>
          <w:numId w:val="37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L’idée est de rédiger une charte donnant les directives aux Collectivités sur la gestion des terres inertes et leur suivi.</w:t>
      </w:r>
    </w:p>
    <w:p w14:paraId="0D70CD89" w14:textId="77777777" w:rsidR="009A2D7A" w:rsidRDefault="009A2D7A" w:rsidP="001572B9">
      <w:pPr>
        <w:pStyle w:val="Paragraphedeliste"/>
        <w:numPr>
          <w:ilvl w:val="0"/>
          <w:numId w:val="37"/>
        </w:numPr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u w:val="single"/>
          <w:lang w:eastAsia="en-US"/>
        </w:rPr>
        <w:t>Problématiques soulevées :</w:t>
      </w:r>
    </w:p>
    <w:p w14:paraId="3B89AF3A" w14:textId="77777777" w:rsidR="009A2D7A" w:rsidRDefault="009A2D7A" w:rsidP="001572B9">
      <w:pPr>
        <w:pStyle w:val="Paragraphedeliste"/>
        <w:numPr>
          <w:ilvl w:val="0"/>
          <w:numId w:val="38"/>
        </w:numPr>
        <w:jc w:val="both"/>
        <w:rPr>
          <w:rFonts w:eastAsia="Times New Roman"/>
          <w:lang w:eastAsia="en-US"/>
        </w:rPr>
      </w:pPr>
      <w:r w:rsidRPr="008237D2">
        <w:rPr>
          <w:rFonts w:eastAsia="Times New Roman"/>
          <w:b/>
          <w:bCs/>
          <w:i/>
          <w:iCs/>
          <w:lang w:eastAsia="en-US"/>
        </w:rPr>
        <w:t>Manque de sites d’enfouissement</w:t>
      </w:r>
      <w:r>
        <w:rPr>
          <w:rFonts w:eastAsia="Times New Roman"/>
          <w:lang w:eastAsia="en-US"/>
        </w:rPr>
        <w:t xml:space="preserve"> dans les PLU.</w:t>
      </w:r>
    </w:p>
    <w:p w14:paraId="1898DEAB" w14:textId="3F5EBEF8" w:rsidR="009A2D7A" w:rsidRPr="008237D2" w:rsidRDefault="009A2D7A" w:rsidP="001572B9">
      <w:pPr>
        <w:pStyle w:val="Paragraphedeliste"/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8237D2">
        <w:rPr>
          <w:rFonts w:eastAsia="Times New Roman"/>
          <w:b/>
          <w:bCs/>
          <w:i/>
          <w:iCs/>
          <w:lang w:eastAsia="en-US"/>
        </w:rPr>
        <w:t>Manque de connaissance des MOA</w:t>
      </w:r>
      <w:r w:rsidRPr="008237D2">
        <w:rPr>
          <w:rFonts w:eastAsia="Times New Roman"/>
          <w:lang w:eastAsia="en-US"/>
        </w:rPr>
        <w:t xml:space="preserve"> et des collectivités sur la gestion des inertes.</w:t>
      </w:r>
      <w:r w:rsidR="008237D2">
        <w:rPr>
          <w:rFonts w:eastAsia="Times New Roman"/>
          <w:lang w:eastAsia="en-US"/>
        </w:rPr>
        <w:t xml:space="preserve"> </w:t>
      </w:r>
      <w:r w:rsidR="008237D2">
        <w:rPr>
          <w:lang w:eastAsia="en-US"/>
        </w:rPr>
        <w:t>D’où l</w:t>
      </w:r>
      <w:r>
        <w:rPr>
          <w:lang w:eastAsia="en-US"/>
        </w:rPr>
        <w:t>a nécessité de créer une sensibilisation sur ce sujet.   </w:t>
      </w:r>
    </w:p>
    <w:p w14:paraId="3BA2FB3F" w14:textId="77777777" w:rsidR="009A2D7A" w:rsidRDefault="009A2D7A" w:rsidP="001572B9">
      <w:pPr>
        <w:pStyle w:val="Paragraphedeliste"/>
        <w:numPr>
          <w:ilvl w:val="0"/>
          <w:numId w:val="38"/>
        </w:numPr>
        <w:jc w:val="both"/>
        <w:rPr>
          <w:rFonts w:eastAsia="Times New Roman"/>
          <w:lang w:eastAsia="en-US"/>
        </w:rPr>
      </w:pPr>
      <w:r w:rsidRPr="008237D2">
        <w:rPr>
          <w:rFonts w:eastAsia="Times New Roman"/>
          <w:b/>
          <w:bCs/>
          <w:i/>
          <w:iCs/>
          <w:lang w:eastAsia="en-US"/>
        </w:rPr>
        <w:t>Trop de sites « voyous » qui donnent une mauvaise image</w:t>
      </w:r>
      <w:r>
        <w:rPr>
          <w:rFonts w:eastAsia="Times New Roman"/>
          <w:lang w:eastAsia="en-US"/>
        </w:rPr>
        <w:t xml:space="preserve"> du métier et de la gestion des terres.</w:t>
      </w:r>
    </w:p>
    <w:p w14:paraId="768D7168" w14:textId="4EC7B9C3" w:rsidR="009A2D7A" w:rsidRDefault="009A2D7A" w:rsidP="001572B9">
      <w:pPr>
        <w:pStyle w:val="Paragraphedeliste"/>
        <w:numPr>
          <w:ilvl w:val="0"/>
          <w:numId w:val="38"/>
        </w:numPr>
        <w:jc w:val="both"/>
        <w:rPr>
          <w:rFonts w:eastAsia="Times New Roman"/>
          <w:lang w:eastAsia="en-US"/>
        </w:rPr>
      </w:pPr>
      <w:r w:rsidRPr="008237D2">
        <w:rPr>
          <w:rFonts w:eastAsia="Times New Roman"/>
          <w:b/>
          <w:bCs/>
          <w:i/>
          <w:iCs/>
          <w:lang w:eastAsia="en-US"/>
        </w:rPr>
        <w:lastRenderedPageBreak/>
        <w:t>Manque de solutions alternatives dans les appels d’offres</w:t>
      </w:r>
      <w:r>
        <w:rPr>
          <w:rFonts w:eastAsia="Times New Roman"/>
          <w:lang w:eastAsia="en-US"/>
        </w:rPr>
        <w:t xml:space="preserve"> : déblais/remblais – chaulage </w:t>
      </w:r>
      <w:r w:rsidR="000623D5">
        <w:rPr>
          <w:rFonts w:eastAsia="Times New Roman"/>
          <w:lang w:eastAsia="en-US"/>
        </w:rPr>
        <w:t>etc.</w:t>
      </w:r>
      <w:r>
        <w:rPr>
          <w:rFonts w:eastAsia="Times New Roman"/>
          <w:lang w:eastAsia="en-US"/>
        </w:rPr>
        <w:t xml:space="preserve">… </w:t>
      </w:r>
    </w:p>
    <w:p w14:paraId="2B449499" w14:textId="77777777" w:rsidR="009A2D7A" w:rsidRDefault="009A2D7A" w:rsidP="001572B9">
      <w:pPr>
        <w:pStyle w:val="Paragraphedeliste"/>
        <w:ind w:left="1080"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Proposition de </w:t>
      </w:r>
      <w:r w:rsidRPr="008237D2">
        <w:rPr>
          <w:b/>
          <w:bCs/>
          <w:i/>
          <w:iCs/>
          <w:lang w:eastAsia="en-US"/>
        </w:rPr>
        <w:t>mettre une grille de notation plus importante sur ce sujet</w:t>
      </w:r>
      <w:r>
        <w:rPr>
          <w:lang w:eastAsia="en-US"/>
        </w:rPr>
        <w:t>.</w:t>
      </w:r>
    </w:p>
    <w:p w14:paraId="01058821" w14:textId="62999FC9" w:rsidR="009A2D7A" w:rsidRDefault="009A2D7A" w:rsidP="001572B9">
      <w:pPr>
        <w:pStyle w:val="Paragraphedeliste"/>
        <w:numPr>
          <w:ilvl w:val="0"/>
          <w:numId w:val="38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 été abord</w:t>
      </w:r>
      <w:r w:rsidR="008237D2">
        <w:rPr>
          <w:rFonts w:eastAsia="Times New Roman"/>
          <w:lang w:eastAsia="en-US"/>
        </w:rPr>
        <w:t>ée</w:t>
      </w:r>
      <w:r>
        <w:rPr>
          <w:rFonts w:eastAsia="Times New Roman"/>
          <w:lang w:eastAsia="en-US"/>
        </w:rPr>
        <w:t xml:space="preserve"> </w:t>
      </w:r>
      <w:r w:rsidRPr="008237D2">
        <w:rPr>
          <w:rFonts w:eastAsia="Times New Roman"/>
          <w:b/>
          <w:bCs/>
          <w:i/>
          <w:iCs/>
          <w:lang w:eastAsia="en-US"/>
        </w:rPr>
        <w:t>la charte air climat</w:t>
      </w:r>
      <w:r>
        <w:rPr>
          <w:rFonts w:eastAsia="Times New Roman"/>
          <w:lang w:eastAsia="en-US"/>
        </w:rPr>
        <w:t xml:space="preserve"> présente sur plusieurs com</w:t>
      </w:r>
      <w:r w:rsidR="008237D2">
        <w:rPr>
          <w:rFonts w:eastAsia="Times New Roman"/>
          <w:lang w:eastAsia="en-US"/>
        </w:rPr>
        <w:t xml:space="preserve">munautés de </w:t>
      </w:r>
      <w:r>
        <w:rPr>
          <w:rFonts w:eastAsia="Times New Roman"/>
          <w:lang w:eastAsia="en-US"/>
        </w:rPr>
        <w:t>com</w:t>
      </w:r>
      <w:r w:rsidR="008237D2">
        <w:rPr>
          <w:rFonts w:eastAsia="Times New Roman"/>
          <w:lang w:eastAsia="en-US"/>
        </w:rPr>
        <w:t>munes</w:t>
      </w:r>
      <w:r>
        <w:rPr>
          <w:rFonts w:eastAsia="Times New Roman"/>
          <w:lang w:eastAsia="en-US"/>
        </w:rPr>
        <w:t xml:space="preserve"> mais pas encore réellement mise en œuvre et de la nécessité d’avoir </w:t>
      </w:r>
      <w:r w:rsidRPr="008237D2">
        <w:rPr>
          <w:rFonts w:eastAsia="Times New Roman"/>
          <w:b/>
          <w:bCs/>
          <w:i/>
          <w:iCs/>
          <w:lang w:eastAsia="en-US"/>
        </w:rPr>
        <w:t>des critères de notations sur ce sujet</w:t>
      </w:r>
      <w:r>
        <w:rPr>
          <w:rFonts w:eastAsia="Times New Roman"/>
          <w:lang w:eastAsia="en-US"/>
        </w:rPr>
        <w:t>.</w:t>
      </w:r>
    </w:p>
    <w:p w14:paraId="4C440599" w14:textId="77777777" w:rsidR="009A2D7A" w:rsidRPr="008237D2" w:rsidRDefault="009A2D7A" w:rsidP="001572B9">
      <w:pPr>
        <w:pStyle w:val="Paragraphedeliste"/>
        <w:numPr>
          <w:ilvl w:val="0"/>
          <w:numId w:val="38"/>
        </w:numPr>
        <w:jc w:val="both"/>
        <w:rPr>
          <w:rFonts w:eastAsia="Times New Roman"/>
          <w:b/>
          <w:bCs/>
          <w:i/>
          <w:iCs/>
          <w:lang w:eastAsia="en-US"/>
        </w:rPr>
      </w:pPr>
      <w:r w:rsidRPr="008237D2">
        <w:rPr>
          <w:rFonts w:eastAsia="Times New Roman"/>
          <w:b/>
          <w:bCs/>
          <w:i/>
          <w:iCs/>
          <w:lang w:eastAsia="en-US"/>
        </w:rPr>
        <w:t>Les sites de valorisations agricoles sont trop nombreux</w:t>
      </w:r>
      <w:r>
        <w:rPr>
          <w:rFonts w:eastAsia="Times New Roman"/>
          <w:lang w:eastAsia="en-US"/>
        </w:rPr>
        <w:t xml:space="preserve"> selon les acteurs présents. Rappel que </w:t>
      </w:r>
      <w:r w:rsidRPr="008237D2">
        <w:rPr>
          <w:rFonts w:eastAsia="Times New Roman"/>
          <w:b/>
          <w:bCs/>
          <w:i/>
          <w:iCs/>
          <w:lang w:eastAsia="en-US"/>
        </w:rPr>
        <w:t>si bien fait il y a aussi un intérêt pour améliorer le cadre de travail des agriculteurs.</w:t>
      </w:r>
    </w:p>
    <w:p w14:paraId="68978D7B" w14:textId="14D21FAA" w:rsidR="009A2D7A" w:rsidRDefault="008237D2" w:rsidP="001572B9">
      <w:pPr>
        <w:jc w:val="both"/>
        <w:rPr>
          <w:rFonts w:eastAsiaTheme="minorHAnsi"/>
          <w:lang w:eastAsia="en-US"/>
        </w:rPr>
      </w:pPr>
      <w:r w:rsidRPr="008237D2">
        <w:rPr>
          <w:rFonts w:eastAsiaTheme="minorHAnsi"/>
          <w:u w:val="single"/>
          <w:lang w:eastAsia="en-US"/>
        </w:rPr>
        <w:t>Commentaires</w:t>
      </w:r>
      <w:r>
        <w:rPr>
          <w:rFonts w:eastAsiaTheme="minorHAnsi"/>
          <w:lang w:eastAsia="en-US"/>
        </w:rPr>
        <w:t> :</w:t>
      </w:r>
    </w:p>
    <w:p w14:paraId="191B9741" w14:textId="6A217EFD" w:rsidR="009A2D7A" w:rsidRDefault="009A2D7A" w:rsidP="001572B9">
      <w:pPr>
        <w:jc w:val="both"/>
      </w:pPr>
      <w:r>
        <w:t xml:space="preserve">Ils oublient complètement </w:t>
      </w:r>
      <w:r w:rsidR="008237D2">
        <w:t>les projets privés</w:t>
      </w:r>
      <w:r>
        <w:t xml:space="preserve"> qui pour moi sont les principaux générateurs de déblais.</w:t>
      </w:r>
    </w:p>
    <w:p w14:paraId="07CB2161" w14:textId="77777777" w:rsidR="009A2D7A" w:rsidRDefault="009A2D7A" w:rsidP="001572B9">
      <w:pPr>
        <w:jc w:val="both"/>
      </w:pPr>
      <w:r>
        <w:t xml:space="preserve">Nous avons remarqué que le </w:t>
      </w:r>
      <w:r w:rsidRPr="008237D2">
        <w:rPr>
          <w:b/>
          <w:bCs/>
          <w:i/>
          <w:iCs/>
        </w:rPr>
        <w:t>sujet RNDTS n’est pas clair pour les MOA</w:t>
      </w:r>
      <w:r>
        <w:t xml:space="preserve">. Une formation est à prévoir au sein de la FBTP sur le sujet ? </w:t>
      </w:r>
    </w:p>
    <w:p w14:paraId="79D6FBAD" w14:textId="56D5419C" w:rsidR="006F5CCD" w:rsidRPr="00F138CC" w:rsidRDefault="00F138CC" w:rsidP="001572B9">
      <w:pPr>
        <w:jc w:val="both"/>
        <w:rPr>
          <w:b/>
          <w:bCs/>
          <w:u w:val="single"/>
        </w:rPr>
      </w:pPr>
      <w:r w:rsidRPr="00F138CC">
        <w:rPr>
          <w:b/>
          <w:bCs/>
          <w:u w:val="single"/>
        </w:rPr>
        <w:t>Atelier du 28 février </w:t>
      </w:r>
      <w:r w:rsidRPr="008237D2">
        <w:t>:</w:t>
      </w:r>
      <w:r w:rsidR="008237D2" w:rsidRPr="008237D2">
        <w:t xml:space="preserve"> Charte de chantier</w:t>
      </w:r>
      <w:r w:rsidR="006D00AB">
        <w:t xml:space="preserve"> </w:t>
      </w:r>
    </w:p>
    <w:p w14:paraId="10AF6677" w14:textId="6CC618CC" w:rsidR="00F138CC" w:rsidRDefault="006D00AB" w:rsidP="001572B9">
      <w:pPr>
        <w:jc w:val="both"/>
      </w:pPr>
      <w:r w:rsidRPr="002C0427">
        <w:rPr>
          <w:b/>
          <w:bCs/>
          <w:i/>
          <w:iCs/>
        </w:rPr>
        <w:t>David MEGEVAND</w:t>
      </w:r>
      <w:r>
        <w:t xml:space="preserve"> se porte candidat pour participer à cet atelier.</w:t>
      </w:r>
    </w:p>
    <w:p w14:paraId="06B22B98" w14:textId="2F072A9F" w:rsidR="009E6D43" w:rsidRDefault="009E6D43" w:rsidP="001572B9">
      <w:pPr>
        <w:pStyle w:val="Titre2"/>
      </w:pPr>
      <w:r>
        <w:t>Autres RDV ou sujets :</w:t>
      </w:r>
    </w:p>
    <w:p w14:paraId="2575FE9B" w14:textId="752B9851" w:rsidR="009E6D43" w:rsidRDefault="009E6D43" w:rsidP="001572B9">
      <w:pPr>
        <w:pStyle w:val="Titre3"/>
        <w:jc w:val="both"/>
      </w:pPr>
      <w:r>
        <w:t>Rendez-vous Frédérique LARDET :</w:t>
      </w:r>
    </w:p>
    <w:p w14:paraId="247F4C6B" w14:textId="71B3F084" w:rsidR="009E6D43" w:rsidRDefault="009E6D43" w:rsidP="001572B9">
      <w:pPr>
        <w:jc w:val="both"/>
      </w:pPr>
      <w:r>
        <w:t>Annulé.</w:t>
      </w:r>
    </w:p>
    <w:p w14:paraId="4F8135E2" w14:textId="51053A39" w:rsidR="006D00AB" w:rsidRDefault="009E6D43" w:rsidP="001572B9">
      <w:pPr>
        <w:pStyle w:val="Titre3"/>
        <w:jc w:val="both"/>
      </w:pPr>
      <w:r>
        <w:t>Gestion des terres inertes du 26 janvier</w:t>
      </w:r>
    </w:p>
    <w:p w14:paraId="7103EF73" w14:textId="3EE31329" w:rsidR="009E6D43" w:rsidRDefault="009E6D43" w:rsidP="001572B9">
      <w:pPr>
        <w:jc w:val="both"/>
      </w:pPr>
      <w:r>
        <w:t xml:space="preserve">Le compte rendu mérite une relecture en vue de d’arrêter la version finale. Le document a été renvoyé par mail aux membres du Bureau TP. </w:t>
      </w:r>
      <w:r w:rsidR="000623D5">
        <w:t>À</w:t>
      </w:r>
      <w:r>
        <w:t xml:space="preserve"> ce jour, aucune rectification n’a été faite par personne.</w:t>
      </w:r>
    </w:p>
    <w:p w14:paraId="5F4728FC" w14:textId="712802BC" w:rsidR="009E6D43" w:rsidRDefault="00415B43" w:rsidP="001572B9">
      <w:pPr>
        <w:pStyle w:val="Titre3"/>
        <w:jc w:val="both"/>
      </w:pPr>
      <w:r>
        <w:t>Act</w:t>
      </w:r>
      <w:r w:rsidR="00E12D74">
        <w:t>i</w:t>
      </w:r>
      <w:r>
        <w:t>on de formation éco comparateur SEVE du 8 mars :</w:t>
      </w:r>
    </w:p>
    <w:p w14:paraId="1FF2045B" w14:textId="7331124D" w:rsidR="00415B43" w:rsidRDefault="00415B43" w:rsidP="001572B9">
      <w:pPr>
        <w:jc w:val="both"/>
      </w:pPr>
      <w:r>
        <w:t>Pour mémoire, l’éco comparateur SEVE (</w:t>
      </w:r>
      <w:r w:rsidRPr="00415B43">
        <w:rPr>
          <w:b/>
          <w:bCs/>
        </w:rPr>
        <w:t>S</w:t>
      </w:r>
      <w:r w:rsidRPr="00415B43">
        <w:t>ystème d’</w:t>
      </w:r>
      <w:r w:rsidRPr="00415B43">
        <w:rPr>
          <w:b/>
          <w:bCs/>
        </w:rPr>
        <w:t>É</w:t>
      </w:r>
      <w:r w:rsidRPr="00415B43">
        <w:t>valuation des </w:t>
      </w:r>
      <w:r w:rsidRPr="00415B43">
        <w:rPr>
          <w:b/>
          <w:bCs/>
        </w:rPr>
        <w:t>V</w:t>
      </w:r>
      <w:r w:rsidRPr="00415B43">
        <w:t>ariantes </w:t>
      </w:r>
      <w:r w:rsidRPr="00415B43">
        <w:rPr>
          <w:b/>
          <w:bCs/>
        </w:rPr>
        <w:t>E</w:t>
      </w:r>
      <w:r w:rsidRPr="00415B43">
        <w:t>nvironnementales)</w:t>
      </w:r>
      <w:r>
        <w:t xml:space="preserve"> est un outil développé par </w:t>
      </w:r>
      <w:r w:rsidRPr="0056796C">
        <w:rPr>
          <w:b/>
          <w:bCs/>
          <w:i/>
          <w:iCs/>
        </w:rPr>
        <w:t>Routes de France</w:t>
      </w:r>
      <w:r>
        <w:t xml:space="preserve"> pour évaluer l’impact environnemental d’une offre et la comparer à une variante.</w:t>
      </w:r>
    </w:p>
    <w:p w14:paraId="37B37C62" w14:textId="7ABC4719" w:rsidR="00415B43" w:rsidRDefault="00415B43" w:rsidP="001572B9">
      <w:pPr>
        <w:jc w:val="both"/>
      </w:pPr>
      <w:r>
        <w:t xml:space="preserve">Une formation est dispensée par Routes de France </w:t>
      </w:r>
      <w:r w:rsidR="002D28F0">
        <w:t xml:space="preserve">le 8 mars 2023 à BTP74. L’organisation est conjointe entre la FRTP AURA et BTP74. Les BE VRD ont été informés et </w:t>
      </w:r>
      <w:r w:rsidR="00780B7B">
        <w:t>les inscriptions arrivent</w:t>
      </w:r>
      <w:r w:rsidR="002D28F0">
        <w:t xml:space="preserve"> par le coupon-</w:t>
      </w:r>
      <w:r w:rsidR="00974186">
        <w:t>réponse :</w:t>
      </w:r>
      <w:r w:rsidR="002D28F0">
        <w:t xml:space="preserve"> </w:t>
      </w:r>
      <w:hyperlink r:id="rId9" w:history="1">
        <w:r w:rsidR="00846DD6">
          <w:rPr>
            <w:rStyle w:val="Lienhypertexte"/>
          </w:rPr>
          <w:t>Formation SEVE- 8 mars 2023</w:t>
        </w:r>
      </w:hyperlink>
    </w:p>
    <w:p w14:paraId="06B55BD3" w14:textId="26D298C3" w:rsidR="00F60B0D" w:rsidRDefault="00974186" w:rsidP="001572B9">
      <w:pPr>
        <w:jc w:val="both"/>
      </w:pPr>
      <w:r>
        <w:t xml:space="preserve">L’outil est gratuit pour les maitres d’ouvrage et </w:t>
      </w:r>
      <w:r w:rsidR="00546D58">
        <w:t xml:space="preserve">les </w:t>
      </w:r>
      <w:r>
        <w:t>maître</w:t>
      </w:r>
      <w:r w:rsidR="00546D58">
        <w:t>s</w:t>
      </w:r>
      <w:r>
        <w:t xml:space="preserve"> d’œuvre et payant pour les entreprises.</w:t>
      </w:r>
    </w:p>
    <w:p w14:paraId="1EC7FFAF" w14:textId="664A413D" w:rsidR="00F60B0D" w:rsidRDefault="00A57D8E" w:rsidP="001572B9">
      <w:pPr>
        <w:pStyle w:val="Titre3"/>
        <w:jc w:val="both"/>
      </w:pPr>
      <w:r>
        <w:t>Charte air climat :</w:t>
      </w:r>
    </w:p>
    <w:p w14:paraId="49B5AAE2" w14:textId="6C8DF3B4" w:rsidR="00A57D8E" w:rsidRDefault="00A57D8E" w:rsidP="001572B9">
      <w:pPr>
        <w:jc w:val="both"/>
      </w:pPr>
      <w:r>
        <w:t xml:space="preserve">La charte est très contraignante en phase chantier. Il y a un risque de doublon </w:t>
      </w:r>
      <w:r w:rsidR="00ED2BDE">
        <w:t>avec la traçabilité des déchets. Cette contrainte réglementaire conduit à augmenter la charge administrative des conducteurs de travaux déjà saturés.</w:t>
      </w:r>
    </w:p>
    <w:p w14:paraId="1CCB3684" w14:textId="6A9A5190" w:rsidR="005713AC" w:rsidRDefault="005713AC" w:rsidP="001572B9">
      <w:pPr>
        <w:jc w:val="both"/>
      </w:pPr>
      <w:r w:rsidRPr="005713AC">
        <w:rPr>
          <w:b/>
          <w:bCs/>
          <w:i/>
          <w:iCs/>
        </w:rPr>
        <w:t>Frédérique LARDET</w:t>
      </w:r>
      <w:r>
        <w:t xml:space="preserve"> a demandé si les Travaux Publiques veulent bien signer cette charte qui a été conçue </w:t>
      </w:r>
      <w:r w:rsidR="00546D58">
        <w:t>e</w:t>
      </w:r>
      <w:r w:rsidR="0065052C">
        <w:t>n</w:t>
      </w:r>
      <w:r w:rsidR="00546D58">
        <w:t xml:space="preserve"> collaboration </w:t>
      </w:r>
      <w:r>
        <w:t xml:space="preserve">avec un représentant de </w:t>
      </w:r>
      <w:r w:rsidR="008F3C8E">
        <w:t>la profession</w:t>
      </w:r>
      <w:r>
        <w:t xml:space="preserve"> en la personne </w:t>
      </w:r>
      <w:r w:rsidRPr="005713AC">
        <w:rPr>
          <w:b/>
          <w:bCs/>
          <w:i/>
          <w:iCs/>
        </w:rPr>
        <w:t>d’Éric BECKER</w:t>
      </w:r>
      <w:r>
        <w:t>.</w:t>
      </w:r>
    </w:p>
    <w:p w14:paraId="055AC695" w14:textId="3C80D3A9" w:rsidR="005713AC" w:rsidRDefault="008F6AEB" w:rsidP="001572B9">
      <w:pPr>
        <w:jc w:val="both"/>
      </w:pPr>
      <w:r w:rsidRPr="001572B9">
        <w:rPr>
          <w:u w:val="single"/>
        </w:rPr>
        <w:t xml:space="preserve">Exemple des </w:t>
      </w:r>
      <w:r w:rsidR="005713AC" w:rsidRPr="001572B9">
        <w:rPr>
          <w:u w:val="single"/>
        </w:rPr>
        <w:t>très fortes contraintes</w:t>
      </w:r>
      <w:r>
        <w:t> : L</w:t>
      </w:r>
      <w:r w:rsidR="005713AC">
        <w:t xml:space="preserve">imitation de vitesse des camions, bâchage des camions, fractionnement par pression et non par choc, </w:t>
      </w:r>
      <w:r>
        <w:t>économie de consommations d’eau (arrosage sur démolition, arrosage sur travaux de découpage ou fraisage).</w:t>
      </w:r>
    </w:p>
    <w:p w14:paraId="3544DBCD" w14:textId="0FCAEE26" w:rsidR="008F6AEB" w:rsidRDefault="008F6AEB" w:rsidP="001572B9">
      <w:pPr>
        <w:jc w:val="both"/>
      </w:pPr>
      <w:r>
        <w:t xml:space="preserve">Il est convenu que la réponse à donner est un oui assorti d’une réserve. </w:t>
      </w:r>
      <w:r w:rsidRPr="008F6AEB">
        <w:rPr>
          <w:b/>
          <w:bCs/>
          <w:i/>
          <w:iCs/>
        </w:rPr>
        <w:t>Cédric GOTTELAND</w:t>
      </w:r>
      <w:r>
        <w:t xml:space="preserve"> se propose de rédiger la réponse en rappelant que le maître d’ouvrage doit la juste rémunération d</w:t>
      </w:r>
      <w:r w:rsidR="00AE35A9">
        <w:t>u</w:t>
      </w:r>
      <w:r>
        <w:t xml:space="preserve"> terrassier et la fourniture d’eau.</w:t>
      </w:r>
    </w:p>
    <w:p w14:paraId="2F602E72" w14:textId="1398CE38" w:rsidR="005713AC" w:rsidRDefault="00F51E19" w:rsidP="001572B9">
      <w:pPr>
        <w:pStyle w:val="Titre2"/>
      </w:pPr>
      <w:r>
        <w:lastRenderedPageBreak/>
        <w:t>Contacts :</w:t>
      </w:r>
    </w:p>
    <w:p w14:paraId="682BF1CA" w14:textId="2DFE7F88" w:rsidR="00F51E19" w:rsidRDefault="00F51E19" w:rsidP="001572B9">
      <w:pPr>
        <w:pStyle w:val="Titre3"/>
        <w:jc w:val="both"/>
      </w:pPr>
      <w:r>
        <w:t>Banque de France :</w:t>
      </w:r>
    </w:p>
    <w:p w14:paraId="176F606C" w14:textId="693A0A76" w:rsidR="00F51E19" w:rsidRDefault="00F51E19" w:rsidP="001572B9">
      <w:pPr>
        <w:jc w:val="both"/>
      </w:pPr>
      <w:r w:rsidRPr="00F51E19">
        <w:rPr>
          <w:b/>
          <w:bCs/>
          <w:i/>
          <w:iCs/>
        </w:rPr>
        <w:t>Michel PERILLAT</w:t>
      </w:r>
      <w:r>
        <w:t xml:space="preserve"> invite lui-même le directeur de la banque de France </w:t>
      </w:r>
      <w:r w:rsidRPr="00F51E19">
        <w:rPr>
          <w:b/>
          <w:bCs/>
          <w:i/>
          <w:iCs/>
        </w:rPr>
        <w:t>Lionel BRUNET</w:t>
      </w:r>
      <w:r>
        <w:t xml:space="preserve"> lors du Prochain Bureau TP du 14 mars à partir de 11h00 pour un échange sur les sujets économiques.</w:t>
      </w:r>
    </w:p>
    <w:p w14:paraId="72B03D5C" w14:textId="4366FF98" w:rsidR="00F51E19" w:rsidRDefault="00F51E19" w:rsidP="001572B9">
      <w:pPr>
        <w:pStyle w:val="Titre3"/>
        <w:jc w:val="both"/>
      </w:pPr>
      <w:r>
        <w:t>Baromètre du Département :</w:t>
      </w:r>
    </w:p>
    <w:p w14:paraId="616837FE" w14:textId="2A1729F0" w:rsidR="00F51E19" w:rsidRDefault="00F51E19" w:rsidP="001572B9">
      <w:pPr>
        <w:jc w:val="both"/>
      </w:pPr>
      <w:r w:rsidRPr="00F51E19">
        <w:rPr>
          <w:b/>
          <w:bCs/>
          <w:i/>
          <w:iCs/>
        </w:rPr>
        <w:t>Michel PERILLAT</w:t>
      </w:r>
      <w:r>
        <w:t xml:space="preserve"> a sollicité </w:t>
      </w:r>
      <w:r w:rsidRPr="00F51E19">
        <w:rPr>
          <w:b/>
          <w:bCs/>
          <w:i/>
          <w:iCs/>
        </w:rPr>
        <w:t>Lionel TARDY</w:t>
      </w:r>
      <w:r>
        <w:t xml:space="preserve"> pour présenter lors d’un Bureau TP le</w:t>
      </w:r>
      <w:r w:rsidR="00056B02">
        <w:t xml:space="preserve"> tableau des </w:t>
      </w:r>
      <w:r>
        <w:t xml:space="preserve">investissements du Département </w:t>
      </w:r>
      <w:r w:rsidR="00056B02">
        <w:t>(l</w:t>
      </w:r>
      <w:r>
        <w:t>es enrobés, les collèges, les réseaux, la rénovation du bâti, les infrastructures</w:t>
      </w:r>
      <w:r w:rsidR="00056B02">
        <w:t>)</w:t>
      </w:r>
      <w:r>
        <w:t xml:space="preserve">. L’idée est de savoir comment seront ventilés les 150Md€ d’investissements </w:t>
      </w:r>
      <w:r w:rsidR="001F1F9D">
        <w:t>du</w:t>
      </w:r>
      <w:r w:rsidR="002C0313">
        <w:t xml:space="preserve"> budget.</w:t>
      </w:r>
    </w:p>
    <w:p w14:paraId="2B439F90" w14:textId="0EE4C396" w:rsidR="00F51E19" w:rsidRDefault="004A76D5" w:rsidP="001572B9">
      <w:pPr>
        <w:pStyle w:val="Titre3"/>
        <w:jc w:val="both"/>
      </w:pPr>
      <w:r>
        <w:t>CNATP74 :</w:t>
      </w:r>
    </w:p>
    <w:p w14:paraId="1AD28AB4" w14:textId="0DF96A74" w:rsidR="004A76D5" w:rsidRPr="004A76D5" w:rsidRDefault="004A76D5" w:rsidP="001572B9">
      <w:pPr>
        <w:jc w:val="both"/>
        <w:rPr>
          <w:rFonts w:eastAsia="Times New Roman"/>
        </w:rPr>
      </w:pPr>
      <w:r w:rsidRPr="004A76D5">
        <w:rPr>
          <w:rFonts w:eastAsia="Times New Roman"/>
          <w:b/>
          <w:bCs/>
          <w:i/>
          <w:iCs/>
        </w:rPr>
        <w:t>Alain MARGERARD</w:t>
      </w:r>
      <w:r w:rsidRPr="004A76D5">
        <w:rPr>
          <w:rFonts w:eastAsia="Times New Roman"/>
        </w:rPr>
        <w:t xml:space="preserve"> (AMTP à Verchaix) </w:t>
      </w:r>
      <w:r>
        <w:rPr>
          <w:rFonts w:eastAsia="Times New Roman"/>
        </w:rPr>
        <w:t xml:space="preserve">président de la CNATP74 (branche TP et des paysagistes de la </w:t>
      </w:r>
      <w:r w:rsidR="000623D5">
        <w:rPr>
          <w:rFonts w:eastAsia="Times New Roman"/>
        </w:rPr>
        <w:t>CAPEB</w:t>
      </w:r>
      <w:r>
        <w:rPr>
          <w:rFonts w:eastAsia="Times New Roman"/>
        </w:rPr>
        <w:t xml:space="preserve">) </w:t>
      </w:r>
      <w:r w:rsidR="00C26F96">
        <w:rPr>
          <w:rFonts w:eastAsia="Times New Roman"/>
        </w:rPr>
        <w:t>a demandé à</w:t>
      </w:r>
      <w:r w:rsidRPr="004A76D5">
        <w:rPr>
          <w:rFonts w:eastAsia="Times New Roman"/>
        </w:rPr>
        <w:t xml:space="preserve"> rencontre</w:t>
      </w:r>
      <w:r>
        <w:rPr>
          <w:rFonts w:eastAsia="Times New Roman"/>
        </w:rPr>
        <w:t>r</w:t>
      </w:r>
      <w:r w:rsidRPr="004A76D5">
        <w:rPr>
          <w:rFonts w:eastAsia="Times New Roman"/>
        </w:rPr>
        <w:t xml:space="preserve"> </w:t>
      </w:r>
      <w:r w:rsidRPr="004A76D5">
        <w:rPr>
          <w:rFonts w:eastAsia="Times New Roman"/>
          <w:b/>
          <w:bCs/>
          <w:i/>
          <w:iCs/>
        </w:rPr>
        <w:t>Michel PERILLAT</w:t>
      </w:r>
      <w:r>
        <w:rPr>
          <w:rFonts w:eastAsia="Times New Roman"/>
          <w:b/>
          <w:bCs/>
          <w:i/>
          <w:iCs/>
        </w:rPr>
        <w:t xml:space="preserve">, </w:t>
      </w:r>
      <w:r w:rsidRPr="004A76D5">
        <w:rPr>
          <w:rFonts w:eastAsia="Times New Roman"/>
        </w:rPr>
        <w:t xml:space="preserve">qui </w:t>
      </w:r>
      <w:r w:rsidR="00456AA2">
        <w:rPr>
          <w:rFonts w:eastAsia="Times New Roman"/>
        </w:rPr>
        <w:t xml:space="preserve">accepte bien </w:t>
      </w:r>
      <w:r w:rsidR="000623D5">
        <w:rPr>
          <w:rFonts w:eastAsia="Times New Roman"/>
        </w:rPr>
        <w:t>volontiers</w:t>
      </w:r>
      <w:r w:rsidRPr="004A76D5">
        <w:rPr>
          <w:rFonts w:eastAsia="Times New Roman"/>
        </w:rPr>
        <w:t>.</w:t>
      </w:r>
    </w:p>
    <w:p w14:paraId="79300A36" w14:textId="078999F1" w:rsidR="004A76D5" w:rsidRDefault="006E0066" w:rsidP="001572B9">
      <w:pPr>
        <w:pStyle w:val="Titre3"/>
        <w:jc w:val="both"/>
      </w:pPr>
      <w:r>
        <w:t>Chambre d’agriculture :</w:t>
      </w:r>
    </w:p>
    <w:p w14:paraId="18E83BFD" w14:textId="766D1F72" w:rsidR="006E0066" w:rsidRDefault="006E0066" w:rsidP="001572B9">
      <w:pPr>
        <w:jc w:val="both"/>
      </w:pPr>
      <w:r w:rsidRPr="00A51ACB">
        <w:rPr>
          <w:b/>
          <w:bCs/>
          <w:i/>
          <w:iCs/>
        </w:rPr>
        <w:t>Michel PERILLAT</w:t>
      </w:r>
      <w:r>
        <w:t xml:space="preserve"> a sollicité un entretien à </w:t>
      </w:r>
      <w:r w:rsidRPr="00A51ACB">
        <w:rPr>
          <w:b/>
          <w:bCs/>
          <w:i/>
          <w:iCs/>
        </w:rPr>
        <w:t>Cédric LABOREY</w:t>
      </w:r>
      <w:r>
        <w:t xml:space="preserve"> </w:t>
      </w:r>
      <w:r w:rsidR="00A51ACB">
        <w:t>P</w:t>
      </w:r>
      <w:r>
        <w:t xml:space="preserve">résident </w:t>
      </w:r>
      <w:r w:rsidR="00A51ACB">
        <w:t xml:space="preserve">de la Chambre d’Agriculture. </w:t>
      </w:r>
      <w:r w:rsidR="000623D5">
        <w:t>À</w:t>
      </w:r>
      <w:r w:rsidR="00A51ACB">
        <w:t xml:space="preserve"> ce jour, aucune réponse n’est arrivée. </w:t>
      </w:r>
      <w:r w:rsidR="00A51ACB" w:rsidRPr="00A51ACB">
        <w:rPr>
          <w:b/>
          <w:bCs/>
          <w:i/>
          <w:iCs/>
        </w:rPr>
        <w:t>Raoul LE CONTE</w:t>
      </w:r>
      <w:r w:rsidR="00A51ACB">
        <w:t xml:space="preserve"> reprend le contact avec le secrétariat.</w:t>
      </w:r>
    </w:p>
    <w:p w14:paraId="7A932C84" w14:textId="77777777" w:rsidR="001251FF" w:rsidRDefault="001251FF" w:rsidP="002877D1">
      <w:pPr>
        <w:spacing w:after="0"/>
        <w:jc w:val="both"/>
      </w:pPr>
    </w:p>
    <w:p w14:paraId="62742421" w14:textId="408AE708" w:rsidR="00884CAF" w:rsidRDefault="002C0427" w:rsidP="001572B9">
      <w:pPr>
        <w:jc w:val="both"/>
      </w:pPr>
      <w:r>
        <w:t>En l’absence de questions diverses le Président lève la séance pour introduire les invités pour le Bureau TP/BE.</w:t>
      </w:r>
    </w:p>
    <w:p w14:paraId="7F04DD1A" w14:textId="78A33829" w:rsidR="00884CAF" w:rsidRDefault="00884CAF" w:rsidP="001572B9">
      <w:pPr>
        <w:jc w:val="both"/>
      </w:pPr>
    </w:p>
    <w:p w14:paraId="28AE77B4" w14:textId="48330324" w:rsidR="00884CAF" w:rsidRDefault="00884CAF" w:rsidP="001572B9">
      <w:pPr>
        <w:jc w:val="both"/>
      </w:pPr>
    </w:p>
    <w:p w14:paraId="680C523E" w14:textId="3BBC1061" w:rsidR="00884CAF" w:rsidRDefault="00884CAF" w:rsidP="001572B9">
      <w:pPr>
        <w:jc w:val="both"/>
      </w:pPr>
    </w:p>
    <w:p w14:paraId="148416E5" w14:textId="2A6F1840" w:rsidR="00884CAF" w:rsidRDefault="00884CAF" w:rsidP="001572B9">
      <w:pPr>
        <w:jc w:val="both"/>
      </w:pPr>
    </w:p>
    <w:p w14:paraId="0302068D" w14:textId="7FC204A5" w:rsidR="00884CAF" w:rsidRDefault="00884CAF" w:rsidP="001572B9">
      <w:pPr>
        <w:jc w:val="both"/>
      </w:pPr>
    </w:p>
    <w:p w14:paraId="51391B57" w14:textId="16DAAAA8" w:rsidR="00884CAF" w:rsidRDefault="00884CAF" w:rsidP="001572B9">
      <w:pPr>
        <w:jc w:val="both"/>
      </w:pPr>
    </w:p>
    <w:p w14:paraId="5DD19E89" w14:textId="4DBBCDC1" w:rsidR="00884CAF" w:rsidRDefault="00884CAF" w:rsidP="001572B9">
      <w:pPr>
        <w:jc w:val="both"/>
      </w:pPr>
    </w:p>
    <w:p w14:paraId="3393BED5" w14:textId="405674CE" w:rsidR="00884CAF" w:rsidRPr="006F5CCD" w:rsidRDefault="00884CAF" w:rsidP="001572B9">
      <w:pPr>
        <w:jc w:val="both"/>
      </w:pPr>
      <w:r w:rsidRPr="00884CAF">
        <w:rPr>
          <w:b/>
          <w:bCs/>
          <w:u w:val="single"/>
        </w:rPr>
        <w:t>PJ</w:t>
      </w:r>
      <w:r>
        <w:t xml:space="preserve"> : </w:t>
      </w:r>
      <w:hyperlink r:id="rId10" w:history="1">
        <w:r w:rsidRPr="00F47FC6">
          <w:rPr>
            <w:rStyle w:val="Lienhypertexte"/>
          </w:rPr>
          <w:t>Feuille d’émargement</w:t>
        </w:r>
      </w:hyperlink>
    </w:p>
    <w:sectPr w:rsidR="00884CAF" w:rsidRPr="006F5CCD" w:rsidSect="00EF75B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3C77" w14:textId="77777777" w:rsidR="005E0C06" w:rsidRDefault="005E0C06" w:rsidP="00C93ACE">
      <w:pPr>
        <w:spacing w:after="0" w:line="240" w:lineRule="auto"/>
      </w:pPr>
      <w:r>
        <w:separator/>
      </w:r>
    </w:p>
  </w:endnote>
  <w:endnote w:type="continuationSeparator" w:id="0">
    <w:p w14:paraId="2957DA03" w14:textId="77777777" w:rsidR="005E0C06" w:rsidRDefault="005E0C06" w:rsidP="00C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004B" w14:textId="73B9CEE2" w:rsidR="00C93ACE" w:rsidRPr="00F471CC" w:rsidRDefault="00551605">
    <w:pPr>
      <w:pStyle w:val="Pieddepage"/>
      <w:rPr>
        <w:b/>
        <w:bCs/>
        <w:i/>
        <w:iCs/>
      </w:rPr>
    </w:pPr>
    <w:r w:rsidRPr="00F471CC">
      <w:rPr>
        <w:b/>
        <w:bCs/>
        <w:i/>
        <w:iCs/>
      </w:rPr>
      <w:t xml:space="preserve">Bureau </w:t>
    </w:r>
    <w:r w:rsidR="00F471CC" w:rsidRPr="00F471CC">
      <w:rPr>
        <w:b/>
        <w:bCs/>
        <w:i/>
        <w:iCs/>
      </w:rPr>
      <w:t>T</w:t>
    </w:r>
    <w:r w:rsidR="007F4966">
      <w:rPr>
        <w:b/>
        <w:bCs/>
        <w:i/>
        <w:iCs/>
      </w:rPr>
      <w:t xml:space="preserve">P </w:t>
    </w:r>
    <w:r w:rsidRPr="00F471CC">
      <w:rPr>
        <w:b/>
        <w:bCs/>
        <w:i/>
        <w:iCs/>
      </w:rPr>
      <w:t xml:space="preserve">du </w:t>
    </w:r>
    <w:r w:rsidR="00732E1A">
      <w:rPr>
        <w:b/>
        <w:bCs/>
        <w:i/>
        <w:iCs/>
      </w:rPr>
      <w:t>1</w:t>
    </w:r>
    <w:r w:rsidR="00D32762">
      <w:rPr>
        <w:b/>
        <w:bCs/>
        <w:i/>
        <w:iCs/>
      </w:rPr>
      <w:t>4</w:t>
    </w:r>
    <w:r w:rsidR="00CB554A">
      <w:rPr>
        <w:b/>
        <w:bCs/>
        <w:i/>
        <w:iCs/>
      </w:rPr>
      <w:t>/</w:t>
    </w:r>
    <w:r w:rsidR="00732E1A">
      <w:rPr>
        <w:b/>
        <w:bCs/>
        <w:i/>
        <w:iCs/>
      </w:rPr>
      <w:t>0</w:t>
    </w:r>
    <w:r w:rsidR="00D32762">
      <w:rPr>
        <w:b/>
        <w:bCs/>
        <w:i/>
        <w:iCs/>
      </w:rPr>
      <w:t>2</w:t>
    </w:r>
    <w:r w:rsidR="00CB554A">
      <w:rPr>
        <w:b/>
        <w:bCs/>
        <w:i/>
        <w:iCs/>
      </w:rPr>
      <w:t>/</w:t>
    </w:r>
    <w:r w:rsidR="00C93ACE" w:rsidRPr="00F471CC">
      <w:rPr>
        <w:b/>
        <w:bCs/>
        <w:i/>
        <w:iCs/>
      </w:rPr>
      <w:t>20</w:t>
    </w:r>
    <w:r w:rsidR="00F471CC" w:rsidRPr="00F471CC">
      <w:rPr>
        <w:b/>
        <w:bCs/>
        <w:i/>
        <w:iCs/>
      </w:rPr>
      <w:t>2</w:t>
    </w:r>
    <w:r w:rsidR="00732E1A">
      <w:rPr>
        <w:b/>
        <w:bCs/>
        <w:i/>
        <w:iCs/>
      </w:rPr>
      <w:t>3</w:t>
    </w:r>
    <w:r w:rsidR="007F4966">
      <w:rPr>
        <w:b/>
        <w:bCs/>
        <w:i/>
        <w:iCs/>
      </w:rPr>
      <w:t>- PV</w:t>
    </w:r>
    <w:r w:rsidR="00C93ACE" w:rsidRPr="00F471CC">
      <w:rPr>
        <w:b/>
        <w:bCs/>
        <w:i/>
        <w:iCs/>
      </w:rPr>
      <w:tab/>
    </w:r>
    <w:r w:rsidR="00C93ACE" w:rsidRPr="00F471CC">
      <w:rPr>
        <w:b/>
        <w:bCs/>
        <w:i/>
        <w:iCs/>
      </w:rPr>
      <w:tab/>
      <w:t xml:space="preserve">Page </w:t>
    </w:r>
    <w:r w:rsidR="00C93ACE" w:rsidRPr="00F471CC">
      <w:rPr>
        <w:b/>
        <w:bCs/>
        <w:i/>
        <w:iCs/>
      </w:rPr>
      <w:fldChar w:fldCharType="begin"/>
    </w:r>
    <w:r w:rsidR="00C93ACE" w:rsidRPr="00F471CC">
      <w:rPr>
        <w:b/>
        <w:bCs/>
        <w:i/>
        <w:iCs/>
      </w:rPr>
      <w:instrText>PAGE  \* Arabic  \* MERGEFORMAT</w:instrText>
    </w:r>
    <w:r w:rsidR="00C93ACE" w:rsidRPr="00F471CC">
      <w:rPr>
        <w:b/>
        <w:bCs/>
        <w:i/>
        <w:iCs/>
      </w:rPr>
      <w:fldChar w:fldCharType="separate"/>
    </w:r>
    <w:r w:rsidR="00642358" w:rsidRPr="00F471CC">
      <w:rPr>
        <w:b/>
        <w:bCs/>
        <w:i/>
        <w:iCs/>
        <w:noProof/>
      </w:rPr>
      <w:t>2</w:t>
    </w:r>
    <w:r w:rsidR="00C93ACE" w:rsidRPr="00F471CC">
      <w:rPr>
        <w:b/>
        <w:bCs/>
        <w:i/>
        <w:iCs/>
      </w:rPr>
      <w:fldChar w:fldCharType="end"/>
    </w:r>
    <w:r w:rsidR="00C93ACE" w:rsidRPr="00F471CC">
      <w:rPr>
        <w:b/>
        <w:bCs/>
        <w:i/>
        <w:iCs/>
      </w:rPr>
      <w:t xml:space="preserve"> sur </w:t>
    </w:r>
    <w:r w:rsidR="00C93ACE" w:rsidRPr="00F471CC">
      <w:rPr>
        <w:b/>
        <w:bCs/>
        <w:i/>
        <w:iCs/>
      </w:rPr>
      <w:fldChar w:fldCharType="begin"/>
    </w:r>
    <w:r w:rsidR="00C93ACE" w:rsidRPr="00F471CC">
      <w:rPr>
        <w:b/>
        <w:bCs/>
        <w:i/>
        <w:iCs/>
      </w:rPr>
      <w:instrText>NUMPAGES  \* Arabic  \* MERGEFORMAT</w:instrText>
    </w:r>
    <w:r w:rsidR="00C93ACE" w:rsidRPr="00F471CC">
      <w:rPr>
        <w:b/>
        <w:bCs/>
        <w:i/>
        <w:iCs/>
      </w:rPr>
      <w:fldChar w:fldCharType="separate"/>
    </w:r>
    <w:r w:rsidR="00642358" w:rsidRPr="00F471CC">
      <w:rPr>
        <w:b/>
        <w:bCs/>
        <w:i/>
        <w:iCs/>
        <w:noProof/>
      </w:rPr>
      <w:t>2</w:t>
    </w:r>
    <w:r w:rsidR="00C93ACE" w:rsidRPr="00F471CC">
      <w:rPr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C961" w14:textId="77777777" w:rsidR="005E0C06" w:rsidRDefault="005E0C06" w:rsidP="00C93ACE">
      <w:pPr>
        <w:spacing w:after="0" w:line="240" w:lineRule="auto"/>
      </w:pPr>
      <w:r>
        <w:separator/>
      </w:r>
    </w:p>
  </w:footnote>
  <w:footnote w:type="continuationSeparator" w:id="0">
    <w:p w14:paraId="51C41266" w14:textId="77777777" w:rsidR="005E0C06" w:rsidRDefault="005E0C06" w:rsidP="00C9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908"/>
    <w:multiLevelType w:val="hybridMultilevel"/>
    <w:tmpl w:val="E494AB10"/>
    <w:lvl w:ilvl="0" w:tplc="C89CA88E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1435E"/>
    <w:multiLevelType w:val="hybridMultilevel"/>
    <w:tmpl w:val="6D000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936"/>
    <w:multiLevelType w:val="hybridMultilevel"/>
    <w:tmpl w:val="173EEAE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F65470"/>
    <w:multiLevelType w:val="hybridMultilevel"/>
    <w:tmpl w:val="EFF8B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2E3"/>
    <w:multiLevelType w:val="hybridMultilevel"/>
    <w:tmpl w:val="644E8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5739"/>
    <w:multiLevelType w:val="hybridMultilevel"/>
    <w:tmpl w:val="E7983DD8"/>
    <w:lvl w:ilvl="0" w:tplc="FD80C2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5A51"/>
    <w:multiLevelType w:val="hybridMultilevel"/>
    <w:tmpl w:val="3C841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C0A50"/>
    <w:multiLevelType w:val="hybridMultilevel"/>
    <w:tmpl w:val="7DE895B8"/>
    <w:lvl w:ilvl="0" w:tplc="FD80C2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6FAA"/>
    <w:multiLevelType w:val="hybridMultilevel"/>
    <w:tmpl w:val="329E3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A2E47"/>
    <w:multiLevelType w:val="hybridMultilevel"/>
    <w:tmpl w:val="7390F680"/>
    <w:lvl w:ilvl="0" w:tplc="FD80C2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51BB"/>
    <w:multiLevelType w:val="hybridMultilevel"/>
    <w:tmpl w:val="68F2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467DE"/>
    <w:multiLevelType w:val="hybridMultilevel"/>
    <w:tmpl w:val="BC50ED0C"/>
    <w:lvl w:ilvl="0" w:tplc="6DA4974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9C4493"/>
    <w:multiLevelType w:val="hybridMultilevel"/>
    <w:tmpl w:val="0BCA8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A17"/>
    <w:multiLevelType w:val="hybridMultilevel"/>
    <w:tmpl w:val="8C287B5E"/>
    <w:lvl w:ilvl="0" w:tplc="5008DB66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557D"/>
    <w:multiLevelType w:val="hybridMultilevel"/>
    <w:tmpl w:val="E356D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01BB"/>
    <w:multiLevelType w:val="hybridMultilevel"/>
    <w:tmpl w:val="25B4F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B46A8"/>
    <w:multiLevelType w:val="hybridMultilevel"/>
    <w:tmpl w:val="DF10F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E5787"/>
    <w:multiLevelType w:val="hybridMultilevel"/>
    <w:tmpl w:val="1D14C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7329B"/>
    <w:multiLevelType w:val="hybridMultilevel"/>
    <w:tmpl w:val="B478E27A"/>
    <w:lvl w:ilvl="0" w:tplc="1F5A08A2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64531"/>
    <w:multiLevelType w:val="hybridMultilevel"/>
    <w:tmpl w:val="3EF23618"/>
    <w:lvl w:ilvl="0" w:tplc="1256EF40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9B050D8"/>
    <w:multiLevelType w:val="hybridMultilevel"/>
    <w:tmpl w:val="9F64405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AFD3E3B"/>
    <w:multiLevelType w:val="hybridMultilevel"/>
    <w:tmpl w:val="325E9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D11AC"/>
    <w:multiLevelType w:val="hybridMultilevel"/>
    <w:tmpl w:val="6EBC8586"/>
    <w:lvl w:ilvl="0" w:tplc="EA22A570">
      <w:start w:val="1"/>
      <w:numFmt w:val="lowerLetter"/>
      <w:pStyle w:val="Titre3"/>
      <w:lvlText w:val="%1."/>
      <w:lvlJc w:val="left"/>
      <w:pPr>
        <w:ind w:left="2148" w:hanging="360"/>
      </w:pPr>
    </w:lvl>
    <w:lvl w:ilvl="1" w:tplc="040C0019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75F46F3E"/>
    <w:multiLevelType w:val="hybridMultilevel"/>
    <w:tmpl w:val="F46C6DAC"/>
    <w:lvl w:ilvl="0" w:tplc="B712B27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8232C2A"/>
    <w:multiLevelType w:val="hybridMultilevel"/>
    <w:tmpl w:val="176CE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20261">
    <w:abstractNumId w:val="1"/>
  </w:num>
  <w:num w:numId="2" w16cid:durableId="463232108">
    <w:abstractNumId w:val="1"/>
  </w:num>
  <w:num w:numId="3" w16cid:durableId="429668597">
    <w:abstractNumId w:val="6"/>
  </w:num>
  <w:num w:numId="4" w16cid:durableId="1635938898">
    <w:abstractNumId w:val="2"/>
  </w:num>
  <w:num w:numId="5" w16cid:durableId="144518390">
    <w:abstractNumId w:val="17"/>
  </w:num>
  <w:num w:numId="6" w16cid:durableId="1815945141">
    <w:abstractNumId w:val="15"/>
  </w:num>
  <w:num w:numId="7" w16cid:durableId="1364288428">
    <w:abstractNumId w:val="20"/>
  </w:num>
  <w:num w:numId="8" w16cid:durableId="1639532471">
    <w:abstractNumId w:val="24"/>
  </w:num>
  <w:num w:numId="9" w16cid:durableId="359821686">
    <w:abstractNumId w:val="13"/>
  </w:num>
  <w:num w:numId="10" w16cid:durableId="175996325">
    <w:abstractNumId w:val="19"/>
  </w:num>
  <w:num w:numId="11" w16cid:durableId="2136170775">
    <w:abstractNumId w:val="22"/>
  </w:num>
  <w:num w:numId="12" w16cid:durableId="574246084">
    <w:abstractNumId w:val="10"/>
  </w:num>
  <w:num w:numId="13" w16cid:durableId="169686828">
    <w:abstractNumId w:val="12"/>
  </w:num>
  <w:num w:numId="14" w16cid:durableId="652760054">
    <w:abstractNumId w:val="18"/>
  </w:num>
  <w:num w:numId="15" w16cid:durableId="850871312">
    <w:abstractNumId w:val="23"/>
  </w:num>
  <w:num w:numId="16" w16cid:durableId="910503575">
    <w:abstractNumId w:val="21"/>
  </w:num>
  <w:num w:numId="17" w16cid:durableId="1204753410">
    <w:abstractNumId w:val="16"/>
  </w:num>
  <w:num w:numId="18" w16cid:durableId="1591036142">
    <w:abstractNumId w:val="22"/>
  </w:num>
  <w:num w:numId="19" w16cid:durableId="2067217265">
    <w:abstractNumId w:val="9"/>
  </w:num>
  <w:num w:numId="20" w16cid:durableId="129397947">
    <w:abstractNumId w:val="19"/>
  </w:num>
  <w:num w:numId="21" w16cid:durableId="1498499275">
    <w:abstractNumId w:val="22"/>
  </w:num>
  <w:num w:numId="22" w16cid:durableId="161940573">
    <w:abstractNumId w:val="7"/>
  </w:num>
  <w:num w:numId="23" w16cid:durableId="1790779818">
    <w:abstractNumId w:val="22"/>
    <w:lvlOverride w:ilvl="0">
      <w:startOverride w:val="1"/>
    </w:lvlOverride>
  </w:num>
  <w:num w:numId="24" w16cid:durableId="1988313733">
    <w:abstractNumId w:val="19"/>
  </w:num>
  <w:num w:numId="25" w16cid:durableId="10184788">
    <w:abstractNumId w:val="22"/>
  </w:num>
  <w:num w:numId="26" w16cid:durableId="266734592">
    <w:abstractNumId w:val="19"/>
  </w:num>
  <w:num w:numId="27" w16cid:durableId="1791513663">
    <w:abstractNumId w:val="5"/>
  </w:num>
  <w:num w:numId="28" w16cid:durableId="1725368842">
    <w:abstractNumId w:val="22"/>
  </w:num>
  <w:num w:numId="29" w16cid:durableId="1692607467">
    <w:abstractNumId w:val="22"/>
  </w:num>
  <w:num w:numId="30" w16cid:durableId="1653025279">
    <w:abstractNumId w:val="22"/>
  </w:num>
  <w:num w:numId="31" w16cid:durableId="962805821">
    <w:abstractNumId w:val="22"/>
  </w:num>
  <w:num w:numId="32" w16cid:durableId="525219379">
    <w:abstractNumId w:val="22"/>
  </w:num>
  <w:num w:numId="33" w16cid:durableId="452527463">
    <w:abstractNumId w:val="22"/>
  </w:num>
  <w:num w:numId="34" w16cid:durableId="515310562">
    <w:abstractNumId w:val="3"/>
  </w:num>
  <w:num w:numId="35" w16cid:durableId="1295797116">
    <w:abstractNumId w:val="14"/>
  </w:num>
  <w:num w:numId="36" w16cid:durableId="1496533616">
    <w:abstractNumId w:val="4"/>
  </w:num>
  <w:num w:numId="37" w16cid:durableId="580337985">
    <w:abstractNumId w:val="0"/>
  </w:num>
  <w:num w:numId="38" w16cid:durableId="796604160">
    <w:abstractNumId w:val="11"/>
  </w:num>
  <w:num w:numId="39" w16cid:durableId="1933925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35"/>
    <w:rsid w:val="000115E5"/>
    <w:rsid w:val="00030A67"/>
    <w:rsid w:val="00034355"/>
    <w:rsid w:val="00040E47"/>
    <w:rsid w:val="00056B02"/>
    <w:rsid w:val="000623D5"/>
    <w:rsid w:val="00063DAC"/>
    <w:rsid w:val="000665D2"/>
    <w:rsid w:val="0007627D"/>
    <w:rsid w:val="000858C6"/>
    <w:rsid w:val="00087E60"/>
    <w:rsid w:val="000A19B7"/>
    <w:rsid w:val="000A7AB3"/>
    <w:rsid w:val="000C0AD7"/>
    <w:rsid w:val="000C75E5"/>
    <w:rsid w:val="000D245D"/>
    <w:rsid w:val="000D2F50"/>
    <w:rsid w:val="000D6D7F"/>
    <w:rsid w:val="000D7BFF"/>
    <w:rsid w:val="000F6B3B"/>
    <w:rsid w:val="001037A7"/>
    <w:rsid w:val="00104CEB"/>
    <w:rsid w:val="001143BC"/>
    <w:rsid w:val="001229ED"/>
    <w:rsid w:val="001251FF"/>
    <w:rsid w:val="00127BD6"/>
    <w:rsid w:val="001358F6"/>
    <w:rsid w:val="001572B9"/>
    <w:rsid w:val="00160872"/>
    <w:rsid w:val="001647A0"/>
    <w:rsid w:val="00173740"/>
    <w:rsid w:val="00180306"/>
    <w:rsid w:val="00182DFA"/>
    <w:rsid w:val="00191A23"/>
    <w:rsid w:val="001942A5"/>
    <w:rsid w:val="001F16DF"/>
    <w:rsid w:val="001F1F9D"/>
    <w:rsid w:val="001F20E5"/>
    <w:rsid w:val="001F6F75"/>
    <w:rsid w:val="00215FF3"/>
    <w:rsid w:val="002267DC"/>
    <w:rsid w:val="00230A29"/>
    <w:rsid w:val="00233657"/>
    <w:rsid w:val="00235EB5"/>
    <w:rsid w:val="0023771F"/>
    <w:rsid w:val="0024722B"/>
    <w:rsid w:val="00253909"/>
    <w:rsid w:val="00255628"/>
    <w:rsid w:val="00264C59"/>
    <w:rsid w:val="00265777"/>
    <w:rsid w:val="0027333E"/>
    <w:rsid w:val="002824D1"/>
    <w:rsid w:val="002877D1"/>
    <w:rsid w:val="002900EE"/>
    <w:rsid w:val="002924F4"/>
    <w:rsid w:val="00297058"/>
    <w:rsid w:val="002A2235"/>
    <w:rsid w:val="002B6496"/>
    <w:rsid w:val="002C0313"/>
    <w:rsid w:val="002C0427"/>
    <w:rsid w:val="002C6839"/>
    <w:rsid w:val="002D1BDC"/>
    <w:rsid w:val="002D28F0"/>
    <w:rsid w:val="00303365"/>
    <w:rsid w:val="00304CEB"/>
    <w:rsid w:val="0030718A"/>
    <w:rsid w:val="0031022D"/>
    <w:rsid w:val="00311D18"/>
    <w:rsid w:val="00315134"/>
    <w:rsid w:val="0031587A"/>
    <w:rsid w:val="00317AB1"/>
    <w:rsid w:val="0032433E"/>
    <w:rsid w:val="00355A84"/>
    <w:rsid w:val="003647CB"/>
    <w:rsid w:val="00366EEB"/>
    <w:rsid w:val="00381BBB"/>
    <w:rsid w:val="00390E7A"/>
    <w:rsid w:val="003A0877"/>
    <w:rsid w:val="003B6541"/>
    <w:rsid w:val="003C0070"/>
    <w:rsid w:val="003C2643"/>
    <w:rsid w:val="003C6E5E"/>
    <w:rsid w:val="003E14CA"/>
    <w:rsid w:val="003E33D4"/>
    <w:rsid w:val="003E5667"/>
    <w:rsid w:val="003F0BF7"/>
    <w:rsid w:val="003F19B8"/>
    <w:rsid w:val="00410FD2"/>
    <w:rsid w:val="0041275F"/>
    <w:rsid w:val="00412CAA"/>
    <w:rsid w:val="0041568F"/>
    <w:rsid w:val="00415B43"/>
    <w:rsid w:val="00421733"/>
    <w:rsid w:val="004221C7"/>
    <w:rsid w:val="00424D80"/>
    <w:rsid w:val="0043530F"/>
    <w:rsid w:val="00456AA2"/>
    <w:rsid w:val="00470844"/>
    <w:rsid w:val="0047308B"/>
    <w:rsid w:val="00481299"/>
    <w:rsid w:val="004917EF"/>
    <w:rsid w:val="004A41C1"/>
    <w:rsid w:val="004A76D5"/>
    <w:rsid w:val="004B2609"/>
    <w:rsid w:val="004B4EBC"/>
    <w:rsid w:val="004B51B3"/>
    <w:rsid w:val="004B70F7"/>
    <w:rsid w:val="004C0140"/>
    <w:rsid w:val="004D36C6"/>
    <w:rsid w:val="004D5FBC"/>
    <w:rsid w:val="004E5A5D"/>
    <w:rsid w:val="004E635C"/>
    <w:rsid w:val="004F4C45"/>
    <w:rsid w:val="00502DA9"/>
    <w:rsid w:val="0052432C"/>
    <w:rsid w:val="00524D4B"/>
    <w:rsid w:val="00537DF5"/>
    <w:rsid w:val="005411AA"/>
    <w:rsid w:val="00546D58"/>
    <w:rsid w:val="00551605"/>
    <w:rsid w:val="005666ED"/>
    <w:rsid w:val="0056796C"/>
    <w:rsid w:val="005713AC"/>
    <w:rsid w:val="00585942"/>
    <w:rsid w:val="00594384"/>
    <w:rsid w:val="00594735"/>
    <w:rsid w:val="005A0314"/>
    <w:rsid w:val="005A0900"/>
    <w:rsid w:val="005A23D6"/>
    <w:rsid w:val="005B30ED"/>
    <w:rsid w:val="005C3290"/>
    <w:rsid w:val="005C509F"/>
    <w:rsid w:val="005C6B4E"/>
    <w:rsid w:val="005E0C06"/>
    <w:rsid w:val="005E1D04"/>
    <w:rsid w:val="005E2DB8"/>
    <w:rsid w:val="005F645B"/>
    <w:rsid w:val="006122C7"/>
    <w:rsid w:val="00625840"/>
    <w:rsid w:val="006350F4"/>
    <w:rsid w:val="0063757A"/>
    <w:rsid w:val="00642358"/>
    <w:rsid w:val="0065052C"/>
    <w:rsid w:val="006632E2"/>
    <w:rsid w:val="00687845"/>
    <w:rsid w:val="0069176C"/>
    <w:rsid w:val="00693A85"/>
    <w:rsid w:val="00697B9D"/>
    <w:rsid w:val="006A5F13"/>
    <w:rsid w:val="006C29D5"/>
    <w:rsid w:val="006C7305"/>
    <w:rsid w:val="006D00AB"/>
    <w:rsid w:val="006E0066"/>
    <w:rsid w:val="006F5CCD"/>
    <w:rsid w:val="007064E1"/>
    <w:rsid w:val="00717F9B"/>
    <w:rsid w:val="00732E1A"/>
    <w:rsid w:val="0073488D"/>
    <w:rsid w:val="0074735C"/>
    <w:rsid w:val="00751849"/>
    <w:rsid w:val="00756E58"/>
    <w:rsid w:val="00762691"/>
    <w:rsid w:val="00764899"/>
    <w:rsid w:val="00765584"/>
    <w:rsid w:val="00771E68"/>
    <w:rsid w:val="0077525B"/>
    <w:rsid w:val="007753B4"/>
    <w:rsid w:val="00780B7B"/>
    <w:rsid w:val="007A0E71"/>
    <w:rsid w:val="007C0AC6"/>
    <w:rsid w:val="007C1C2F"/>
    <w:rsid w:val="007C2D71"/>
    <w:rsid w:val="007C40DE"/>
    <w:rsid w:val="007C6B2E"/>
    <w:rsid w:val="007E19BD"/>
    <w:rsid w:val="007E3849"/>
    <w:rsid w:val="007E39E4"/>
    <w:rsid w:val="007E6C93"/>
    <w:rsid w:val="007F01F8"/>
    <w:rsid w:val="007F4966"/>
    <w:rsid w:val="007F5F6D"/>
    <w:rsid w:val="00804E95"/>
    <w:rsid w:val="00807286"/>
    <w:rsid w:val="00813AA4"/>
    <w:rsid w:val="00817157"/>
    <w:rsid w:val="00817706"/>
    <w:rsid w:val="008237D2"/>
    <w:rsid w:val="00823E33"/>
    <w:rsid w:val="00846DD6"/>
    <w:rsid w:val="0085265A"/>
    <w:rsid w:val="00852F05"/>
    <w:rsid w:val="00856339"/>
    <w:rsid w:val="00866522"/>
    <w:rsid w:val="00872DE6"/>
    <w:rsid w:val="00884CAF"/>
    <w:rsid w:val="00885697"/>
    <w:rsid w:val="008A1317"/>
    <w:rsid w:val="008B4672"/>
    <w:rsid w:val="008C0294"/>
    <w:rsid w:val="008C5FD7"/>
    <w:rsid w:val="008C6920"/>
    <w:rsid w:val="008D2A4A"/>
    <w:rsid w:val="008D41CC"/>
    <w:rsid w:val="008F1378"/>
    <w:rsid w:val="008F3C8E"/>
    <w:rsid w:val="008F6138"/>
    <w:rsid w:val="008F6AEB"/>
    <w:rsid w:val="00902FE2"/>
    <w:rsid w:val="00904708"/>
    <w:rsid w:val="0090765D"/>
    <w:rsid w:val="009215F2"/>
    <w:rsid w:val="00931F94"/>
    <w:rsid w:val="009635BF"/>
    <w:rsid w:val="00965B20"/>
    <w:rsid w:val="00974186"/>
    <w:rsid w:val="0097663D"/>
    <w:rsid w:val="00980C31"/>
    <w:rsid w:val="00986C46"/>
    <w:rsid w:val="009A167D"/>
    <w:rsid w:val="009A2D7A"/>
    <w:rsid w:val="009C03FE"/>
    <w:rsid w:val="009C6962"/>
    <w:rsid w:val="009D11FD"/>
    <w:rsid w:val="009D32AC"/>
    <w:rsid w:val="009D5708"/>
    <w:rsid w:val="009E6D43"/>
    <w:rsid w:val="009E7700"/>
    <w:rsid w:val="009F3E1B"/>
    <w:rsid w:val="00A06C2C"/>
    <w:rsid w:val="00A06CF6"/>
    <w:rsid w:val="00A24AAC"/>
    <w:rsid w:val="00A3762F"/>
    <w:rsid w:val="00A40302"/>
    <w:rsid w:val="00A471CD"/>
    <w:rsid w:val="00A51ACB"/>
    <w:rsid w:val="00A576FD"/>
    <w:rsid w:val="00A57D8E"/>
    <w:rsid w:val="00A72824"/>
    <w:rsid w:val="00AA0811"/>
    <w:rsid w:val="00AA2D62"/>
    <w:rsid w:val="00AA6042"/>
    <w:rsid w:val="00AB2BFD"/>
    <w:rsid w:val="00AC3D06"/>
    <w:rsid w:val="00AE35A9"/>
    <w:rsid w:val="00AE6882"/>
    <w:rsid w:val="00AF251B"/>
    <w:rsid w:val="00AF7269"/>
    <w:rsid w:val="00B2570C"/>
    <w:rsid w:val="00B3388A"/>
    <w:rsid w:val="00B42F85"/>
    <w:rsid w:val="00B47E62"/>
    <w:rsid w:val="00B5162F"/>
    <w:rsid w:val="00B56FE3"/>
    <w:rsid w:val="00B6110C"/>
    <w:rsid w:val="00B647D5"/>
    <w:rsid w:val="00B65C79"/>
    <w:rsid w:val="00B730F9"/>
    <w:rsid w:val="00B94F7C"/>
    <w:rsid w:val="00BA4EA3"/>
    <w:rsid w:val="00BA510A"/>
    <w:rsid w:val="00BB368F"/>
    <w:rsid w:val="00BC0DC6"/>
    <w:rsid w:val="00BC3296"/>
    <w:rsid w:val="00BC74CB"/>
    <w:rsid w:val="00C01536"/>
    <w:rsid w:val="00C26F96"/>
    <w:rsid w:val="00C4689C"/>
    <w:rsid w:val="00C50123"/>
    <w:rsid w:val="00C50798"/>
    <w:rsid w:val="00C5795B"/>
    <w:rsid w:val="00C63846"/>
    <w:rsid w:val="00C64D65"/>
    <w:rsid w:val="00C85453"/>
    <w:rsid w:val="00C93ACE"/>
    <w:rsid w:val="00C96033"/>
    <w:rsid w:val="00CA0C7C"/>
    <w:rsid w:val="00CB0A94"/>
    <w:rsid w:val="00CB554A"/>
    <w:rsid w:val="00CC13DB"/>
    <w:rsid w:val="00CD19D2"/>
    <w:rsid w:val="00CD6122"/>
    <w:rsid w:val="00CE3B16"/>
    <w:rsid w:val="00CE4A4C"/>
    <w:rsid w:val="00CF0C38"/>
    <w:rsid w:val="00D07425"/>
    <w:rsid w:val="00D32762"/>
    <w:rsid w:val="00D34328"/>
    <w:rsid w:val="00D3464C"/>
    <w:rsid w:val="00D35685"/>
    <w:rsid w:val="00D44911"/>
    <w:rsid w:val="00D4737B"/>
    <w:rsid w:val="00D47D26"/>
    <w:rsid w:val="00D60832"/>
    <w:rsid w:val="00D60BFD"/>
    <w:rsid w:val="00D7386F"/>
    <w:rsid w:val="00DA3D76"/>
    <w:rsid w:val="00DA669F"/>
    <w:rsid w:val="00DB7304"/>
    <w:rsid w:val="00DB785A"/>
    <w:rsid w:val="00DD165E"/>
    <w:rsid w:val="00DD5F69"/>
    <w:rsid w:val="00DE4082"/>
    <w:rsid w:val="00DE67F1"/>
    <w:rsid w:val="00DE6810"/>
    <w:rsid w:val="00DF24AE"/>
    <w:rsid w:val="00E04D02"/>
    <w:rsid w:val="00E04EAB"/>
    <w:rsid w:val="00E06088"/>
    <w:rsid w:val="00E07038"/>
    <w:rsid w:val="00E12D74"/>
    <w:rsid w:val="00E30E83"/>
    <w:rsid w:val="00E45274"/>
    <w:rsid w:val="00E4582F"/>
    <w:rsid w:val="00E701FF"/>
    <w:rsid w:val="00E76F1A"/>
    <w:rsid w:val="00E81B32"/>
    <w:rsid w:val="00E87782"/>
    <w:rsid w:val="00E94298"/>
    <w:rsid w:val="00EA0DF4"/>
    <w:rsid w:val="00EB12CD"/>
    <w:rsid w:val="00EB564B"/>
    <w:rsid w:val="00ED0A10"/>
    <w:rsid w:val="00ED2BDE"/>
    <w:rsid w:val="00EE29F0"/>
    <w:rsid w:val="00EF2B1D"/>
    <w:rsid w:val="00EF75B6"/>
    <w:rsid w:val="00F07D3F"/>
    <w:rsid w:val="00F138CC"/>
    <w:rsid w:val="00F20047"/>
    <w:rsid w:val="00F40D26"/>
    <w:rsid w:val="00F42F94"/>
    <w:rsid w:val="00F471CC"/>
    <w:rsid w:val="00F47FC6"/>
    <w:rsid w:val="00F51E19"/>
    <w:rsid w:val="00F52A23"/>
    <w:rsid w:val="00F54D08"/>
    <w:rsid w:val="00F60B0D"/>
    <w:rsid w:val="00F647E3"/>
    <w:rsid w:val="00F670A3"/>
    <w:rsid w:val="00F67EEA"/>
    <w:rsid w:val="00F705C2"/>
    <w:rsid w:val="00F81884"/>
    <w:rsid w:val="00F82585"/>
    <w:rsid w:val="00F82789"/>
    <w:rsid w:val="00F865C0"/>
    <w:rsid w:val="00F9621C"/>
    <w:rsid w:val="00FA1FE2"/>
    <w:rsid w:val="00FB5EEC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A989"/>
  <w15:chartTrackingRefBased/>
  <w15:docId w15:val="{13D426B9-8338-46BA-9815-6D43DFA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0">
    <w:name w:val="heading 1"/>
    <w:basedOn w:val="Normal"/>
    <w:next w:val="Normal"/>
    <w:link w:val="Titre1Car"/>
    <w:uiPriority w:val="9"/>
    <w:rsid w:val="007C2D71"/>
    <w:pPr>
      <w:spacing w:after="0"/>
      <w:jc w:val="both"/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5F"/>
    <w:pPr>
      <w:keepNext/>
      <w:keepLines/>
      <w:spacing w:before="240" w:after="0"/>
      <w:ind w:left="1428"/>
      <w:jc w:val="both"/>
      <w:outlineLvl w:val="1"/>
    </w:pPr>
    <w:rPr>
      <w:rFonts w:eastAsiaTheme="majorEastAsia" w:cstheme="majorBidi"/>
      <w:b/>
      <w:bCs/>
      <w:i/>
      <w:iCs/>
      <w:color w:val="1F4E79" w:themeColor="accent1" w:themeShade="8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0E47"/>
    <w:pPr>
      <w:keepNext/>
      <w:keepLines/>
      <w:numPr>
        <w:numId w:val="11"/>
      </w:numPr>
      <w:spacing w:before="120" w:after="0"/>
      <w:outlineLvl w:val="2"/>
    </w:pPr>
    <w:rPr>
      <w:rFonts w:asciiTheme="majorHAnsi" w:eastAsiaTheme="majorEastAsia" w:hAnsiTheme="majorHAnsi" w:cstheme="majorBidi"/>
      <w:b/>
      <w:bCs/>
      <w:i/>
      <w:iCs/>
      <w:color w:val="0070C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E1D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link w:val="titre1Car0"/>
    <w:autoRedefine/>
    <w:qFormat/>
    <w:rsid w:val="00642358"/>
    <w:pPr>
      <w:numPr>
        <w:numId w:val="14"/>
      </w:numPr>
      <w:spacing w:after="0"/>
      <w:jc w:val="both"/>
    </w:pPr>
    <w:rPr>
      <w:b/>
      <w:bCs/>
      <w:iCs/>
    </w:rPr>
  </w:style>
  <w:style w:type="character" w:customStyle="1" w:styleId="titre1Car0">
    <w:name w:val="titre1 Car"/>
    <w:basedOn w:val="Policepardfaut"/>
    <w:link w:val="titre1"/>
    <w:rsid w:val="00642358"/>
    <w:rPr>
      <w:b/>
      <w:bCs/>
      <w:iCs/>
    </w:rPr>
  </w:style>
  <w:style w:type="paragraph" w:customStyle="1" w:styleId="Style2">
    <w:name w:val="Style2"/>
    <w:basedOn w:val="Normal"/>
    <w:link w:val="Style2Car"/>
    <w:autoRedefine/>
    <w:rsid w:val="00173740"/>
    <w:pPr>
      <w:spacing w:before="240" w:after="0"/>
      <w:ind w:firstLine="708"/>
      <w:jc w:val="both"/>
    </w:pPr>
    <w:rPr>
      <w:b/>
      <w:bCs/>
      <w:i/>
      <w:iCs/>
      <w:color w:val="2F5496" w:themeColor="accent5" w:themeShade="BF"/>
      <w:sz w:val="28"/>
      <w:szCs w:val="28"/>
    </w:rPr>
  </w:style>
  <w:style w:type="character" w:customStyle="1" w:styleId="Style2Car">
    <w:name w:val="Style2 Car"/>
    <w:basedOn w:val="Policepardfaut"/>
    <w:link w:val="Style2"/>
    <w:rsid w:val="00173740"/>
    <w:rPr>
      <w:b/>
      <w:bCs/>
      <w:i/>
      <w:iCs/>
      <w:color w:val="2F5496" w:themeColor="accent5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4722B"/>
    <w:pPr>
      <w:spacing w:after="0" w:line="240" w:lineRule="auto"/>
      <w:ind w:left="720"/>
    </w:pPr>
    <w:rPr>
      <w:rFonts w:ascii="Calibri" w:hAnsi="Calibri" w:cs="Times New Roman"/>
    </w:rPr>
  </w:style>
  <w:style w:type="table" w:styleId="Grilledutableau">
    <w:name w:val="Table Grid"/>
    <w:basedOn w:val="TableauNormal"/>
    <w:uiPriority w:val="39"/>
    <w:rsid w:val="0047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ACE"/>
  </w:style>
  <w:style w:type="paragraph" w:styleId="Pieddepage">
    <w:name w:val="footer"/>
    <w:basedOn w:val="Normal"/>
    <w:link w:val="PieddepageCar"/>
    <w:uiPriority w:val="99"/>
    <w:unhideWhenUsed/>
    <w:rsid w:val="00C9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ACE"/>
  </w:style>
  <w:style w:type="paragraph" w:styleId="Textedebulles">
    <w:name w:val="Balloon Text"/>
    <w:basedOn w:val="Normal"/>
    <w:link w:val="TextedebullesCar"/>
    <w:uiPriority w:val="99"/>
    <w:semiHidden/>
    <w:unhideWhenUsed/>
    <w:rsid w:val="000D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45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0"/>
    <w:uiPriority w:val="9"/>
    <w:rsid w:val="007C2D71"/>
  </w:style>
  <w:style w:type="character" w:customStyle="1" w:styleId="Titre2Car">
    <w:name w:val="Titre 2 Car"/>
    <w:basedOn w:val="Policepardfaut"/>
    <w:link w:val="Titre2"/>
    <w:uiPriority w:val="9"/>
    <w:rsid w:val="0041275F"/>
    <w:rPr>
      <w:rFonts w:eastAsiaTheme="majorEastAsia" w:cstheme="majorBidi"/>
      <w:b/>
      <w:bCs/>
      <w:i/>
      <w:iCs/>
      <w:color w:val="1F4E79" w:themeColor="accent1" w:themeShade="8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40E47"/>
    <w:rPr>
      <w:rFonts w:asciiTheme="majorHAnsi" w:eastAsiaTheme="majorEastAsia" w:hAnsiTheme="majorHAnsi" w:cstheme="majorBidi"/>
      <w:b/>
      <w:bCs/>
      <w:i/>
      <w:iCs/>
      <w:color w:val="0070C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71E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1E68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5E1D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7E39E4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775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tp74numerique.com/wp-content/uploads/2023/02/Bureau-TP-du-mardi-14-fevrier-2023-Emarg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HG62bAc9H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onteR\Documents\Mod&#232;les%20Office%20personnalis&#233;s\Bureau%20Travaux%20Publics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Bureau Travaux Publics2022</Template>
  <TotalTime>0</TotalTime>
  <Pages>4</Pages>
  <Words>1249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du Bâtiment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Leconte</dc:creator>
  <cp:keywords/>
  <dc:description/>
  <cp:lastModifiedBy>TIN Sarah ( FD 74 Haute-Savoie )</cp:lastModifiedBy>
  <cp:revision>2</cp:revision>
  <cp:lastPrinted>2023-02-23T12:46:00Z</cp:lastPrinted>
  <dcterms:created xsi:type="dcterms:W3CDTF">2023-09-05T09:04:00Z</dcterms:created>
  <dcterms:modified xsi:type="dcterms:W3CDTF">2023-09-05T09:04:00Z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2023-09-05T09:04:49Z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ce2e4fc8-bc3b-4333-ac76-32693862946e</vt:lpwstr>
  </property>
  <property fmtid="{D5CDD505-2E9C-101B-9397-08002B2CF9AE}" pid="8" name="MSIP_Label_f1a95e15-f021-4cd3-ac15-bca03bba052b_ContentBits">
    <vt:lpwstr>0</vt:lpwstr>
  </property>
</Properties>
</file>