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26E8C" w14:textId="77777777" w:rsidR="00F471CC" w:rsidRDefault="00F471CC" w:rsidP="007C2D71">
      <w:pPr>
        <w:spacing w:after="0"/>
        <w:jc w:val="center"/>
        <w:rPr>
          <w:b/>
          <w:bCs/>
          <w:i/>
          <w:iCs/>
          <w:sz w:val="36"/>
          <w:szCs w:val="36"/>
        </w:rPr>
      </w:pPr>
      <w:r>
        <w:rPr>
          <w:noProof/>
        </w:rPr>
        <w:drawing>
          <wp:anchor distT="0" distB="0" distL="114300" distR="114300" simplePos="0" relativeHeight="251661312" behindDoc="0" locked="0" layoutInCell="1" allowOverlap="1" wp14:anchorId="77E80115" wp14:editId="1A7E678F">
            <wp:simplePos x="0" y="0"/>
            <wp:positionH relativeFrom="column">
              <wp:posOffset>3643630</wp:posOffset>
            </wp:positionH>
            <wp:positionV relativeFrom="paragraph">
              <wp:posOffset>-366395</wp:posOffset>
            </wp:positionV>
            <wp:extent cx="2695575" cy="2695575"/>
            <wp:effectExtent l="0" t="0" r="952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7E57A632" wp14:editId="038FD6C9">
            <wp:simplePos x="0" y="0"/>
            <wp:positionH relativeFrom="column">
              <wp:posOffset>-337820</wp:posOffset>
            </wp:positionH>
            <wp:positionV relativeFrom="paragraph">
              <wp:posOffset>-442595</wp:posOffset>
            </wp:positionV>
            <wp:extent cx="1838325" cy="2641369"/>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880" cy="264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7B185" w14:textId="77777777" w:rsidR="00F471CC" w:rsidRDefault="00F471CC" w:rsidP="007C2D71">
      <w:pPr>
        <w:spacing w:after="0"/>
        <w:jc w:val="center"/>
        <w:rPr>
          <w:b/>
          <w:bCs/>
          <w:i/>
          <w:iCs/>
          <w:sz w:val="36"/>
          <w:szCs w:val="36"/>
        </w:rPr>
      </w:pPr>
    </w:p>
    <w:p w14:paraId="79123226" w14:textId="77777777" w:rsidR="00F471CC" w:rsidRDefault="00F471CC" w:rsidP="007C2D71">
      <w:pPr>
        <w:spacing w:after="0"/>
        <w:jc w:val="center"/>
        <w:rPr>
          <w:b/>
          <w:bCs/>
          <w:i/>
          <w:iCs/>
          <w:sz w:val="36"/>
          <w:szCs w:val="36"/>
        </w:rPr>
      </w:pPr>
    </w:p>
    <w:p w14:paraId="4A1ADF27" w14:textId="77777777" w:rsidR="00F471CC" w:rsidRDefault="00F471CC" w:rsidP="007C2D71">
      <w:pPr>
        <w:spacing w:after="0"/>
        <w:jc w:val="center"/>
        <w:rPr>
          <w:b/>
          <w:bCs/>
          <w:i/>
          <w:iCs/>
          <w:sz w:val="36"/>
          <w:szCs w:val="36"/>
        </w:rPr>
      </w:pPr>
    </w:p>
    <w:p w14:paraId="03EFC50C" w14:textId="77777777" w:rsidR="00F471CC" w:rsidRDefault="00F471CC" w:rsidP="007C2D71">
      <w:pPr>
        <w:spacing w:after="0"/>
        <w:jc w:val="center"/>
        <w:rPr>
          <w:b/>
          <w:bCs/>
          <w:i/>
          <w:iCs/>
          <w:sz w:val="36"/>
          <w:szCs w:val="36"/>
        </w:rPr>
      </w:pPr>
    </w:p>
    <w:p w14:paraId="206703BA" w14:textId="77777777" w:rsidR="00F471CC" w:rsidRDefault="00F471CC" w:rsidP="007C2D71">
      <w:pPr>
        <w:spacing w:after="0"/>
        <w:jc w:val="center"/>
        <w:rPr>
          <w:b/>
          <w:bCs/>
          <w:i/>
          <w:iCs/>
          <w:sz w:val="36"/>
          <w:szCs w:val="36"/>
        </w:rPr>
      </w:pPr>
    </w:p>
    <w:p w14:paraId="2B06AA0C" w14:textId="77777777" w:rsidR="00F471CC" w:rsidRDefault="00F471CC" w:rsidP="007C2D71">
      <w:pPr>
        <w:spacing w:after="0"/>
        <w:jc w:val="center"/>
        <w:rPr>
          <w:b/>
          <w:bCs/>
          <w:i/>
          <w:iCs/>
          <w:sz w:val="36"/>
          <w:szCs w:val="36"/>
        </w:rPr>
      </w:pPr>
    </w:p>
    <w:p w14:paraId="39B66008" w14:textId="77777777" w:rsidR="00F471CC" w:rsidRDefault="00F471CC" w:rsidP="007C2D71">
      <w:pPr>
        <w:spacing w:after="0"/>
        <w:jc w:val="center"/>
        <w:rPr>
          <w:b/>
          <w:bCs/>
          <w:i/>
          <w:iCs/>
          <w:sz w:val="36"/>
          <w:szCs w:val="36"/>
        </w:rPr>
      </w:pPr>
    </w:p>
    <w:p w14:paraId="1A0BEDD6" w14:textId="3C4474BE" w:rsidR="002C6839" w:rsidRDefault="00A24AAC" w:rsidP="00A576FD">
      <w:pPr>
        <w:shd w:val="clear" w:color="auto" w:fill="E2EFD9" w:themeFill="accent6" w:themeFillTint="33"/>
        <w:spacing w:after="0"/>
        <w:jc w:val="center"/>
        <w:rPr>
          <w:b/>
          <w:bCs/>
          <w:i/>
          <w:iCs/>
          <w:sz w:val="36"/>
          <w:szCs w:val="36"/>
        </w:rPr>
      </w:pPr>
      <w:r w:rsidRPr="00A24AAC">
        <w:rPr>
          <w:b/>
          <w:bCs/>
          <w:i/>
          <w:iCs/>
          <w:sz w:val="36"/>
          <w:szCs w:val="36"/>
        </w:rPr>
        <w:t xml:space="preserve">Bureau </w:t>
      </w:r>
      <w:r w:rsidR="00F471CC">
        <w:rPr>
          <w:b/>
          <w:bCs/>
          <w:i/>
          <w:iCs/>
          <w:sz w:val="36"/>
          <w:szCs w:val="36"/>
        </w:rPr>
        <w:t>Travaux Publics</w:t>
      </w:r>
    </w:p>
    <w:p w14:paraId="293F6628" w14:textId="16561948" w:rsidR="002E2A5E" w:rsidRPr="00A24AAC" w:rsidRDefault="002E2A5E" w:rsidP="00A576FD">
      <w:pPr>
        <w:shd w:val="clear" w:color="auto" w:fill="E2EFD9" w:themeFill="accent6" w:themeFillTint="33"/>
        <w:spacing w:after="0"/>
        <w:jc w:val="center"/>
        <w:rPr>
          <w:b/>
          <w:bCs/>
          <w:i/>
          <w:iCs/>
          <w:sz w:val="36"/>
          <w:szCs w:val="36"/>
        </w:rPr>
      </w:pPr>
      <w:r>
        <w:rPr>
          <w:b/>
          <w:bCs/>
          <w:i/>
          <w:iCs/>
          <w:sz w:val="36"/>
          <w:szCs w:val="36"/>
        </w:rPr>
        <w:t>Rencontre avec les BE</w:t>
      </w:r>
    </w:p>
    <w:p w14:paraId="56AFF67E" w14:textId="62BB368E" w:rsidR="00A24AAC" w:rsidRDefault="002E2A5E" w:rsidP="00A576FD">
      <w:pPr>
        <w:shd w:val="clear" w:color="auto" w:fill="E2EFD9" w:themeFill="accent6" w:themeFillTint="33"/>
        <w:spacing w:after="0"/>
        <w:jc w:val="center"/>
        <w:rPr>
          <w:b/>
          <w:bCs/>
          <w:i/>
          <w:iCs/>
          <w:sz w:val="36"/>
          <w:szCs w:val="36"/>
        </w:rPr>
      </w:pPr>
      <w:r>
        <w:rPr>
          <w:b/>
          <w:bCs/>
          <w:i/>
          <w:iCs/>
          <w:sz w:val="36"/>
          <w:szCs w:val="36"/>
        </w:rPr>
        <w:t>S</w:t>
      </w:r>
      <w:r w:rsidR="00A576FD">
        <w:rPr>
          <w:b/>
          <w:bCs/>
          <w:i/>
          <w:iCs/>
          <w:sz w:val="36"/>
          <w:szCs w:val="36"/>
        </w:rPr>
        <w:t xml:space="preserve">éance </w:t>
      </w:r>
      <w:r w:rsidR="00A24AAC" w:rsidRPr="00A24AAC">
        <w:rPr>
          <w:b/>
          <w:bCs/>
          <w:i/>
          <w:iCs/>
          <w:sz w:val="36"/>
          <w:szCs w:val="36"/>
        </w:rPr>
        <w:t xml:space="preserve">du </w:t>
      </w:r>
      <w:r w:rsidR="001B4EB7">
        <w:rPr>
          <w:b/>
          <w:bCs/>
          <w:i/>
          <w:iCs/>
          <w:sz w:val="36"/>
          <w:szCs w:val="36"/>
        </w:rPr>
        <w:t>28</w:t>
      </w:r>
      <w:r>
        <w:rPr>
          <w:b/>
          <w:bCs/>
          <w:i/>
          <w:iCs/>
          <w:sz w:val="36"/>
          <w:szCs w:val="36"/>
        </w:rPr>
        <w:t xml:space="preserve"> </w:t>
      </w:r>
      <w:r w:rsidR="001B4EB7">
        <w:rPr>
          <w:b/>
          <w:bCs/>
          <w:i/>
          <w:iCs/>
          <w:sz w:val="36"/>
          <w:szCs w:val="36"/>
        </w:rPr>
        <w:t>septembre</w:t>
      </w:r>
      <w:r>
        <w:rPr>
          <w:b/>
          <w:bCs/>
          <w:i/>
          <w:iCs/>
          <w:sz w:val="36"/>
          <w:szCs w:val="36"/>
        </w:rPr>
        <w:t xml:space="preserve"> </w:t>
      </w:r>
      <w:r w:rsidR="00F471CC">
        <w:rPr>
          <w:b/>
          <w:bCs/>
          <w:i/>
          <w:iCs/>
          <w:sz w:val="36"/>
          <w:szCs w:val="36"/>
        </w:rPr>
        <w:t>2022</w:t>
      </w:r>
    </w:p>
    <w:p w14:paraId="3790321D" w14:textId="77777777" w:rsidR="00F471CC" w:rsidRDefault="00F471CC" w:rsidP="00D93747">
      <w:pPr>
        <w:spacing w:after="0"/>
        <w:jc w:val="both"/>
        <w:rPr>
          <w:b/>
          <w:bCs/>
          <w:i/>
          <w:iCs/>
        </w:rPr>
      </w:pPr>
    </w:p>
    <w:p w14:paraId="31DF636B" w14:textId="77777777" w:rsidR="00F471CC" w:rsidRDefault="00F471CC" w:rsidP="00D93747">
      <w:pPr>
        <w:spacing w:after="0"/>
        <w:jc w:val="both"/>
        <w:rPr>
          <w:b/>
          <w:bCs/>
          <w:i/>
          <w:iCs/>
        </w:rPr>
      </w:pPr>
      <w:r>
        <w:rPr>
          <w:b/>
          <w:bCs/>
          <w:i/>
          <w:iCs/>
        </w:rPr>
        <w:t>Sous la présidence de : Michel PERILLAT</w:t>
      </w:r>
    </w:p>
    <w:p w14:paraId="61F5D463" w14:textId="77777777" w:rsidR="00F471CC" w:rsidRDefault="00F471CC" w:rsidP="00D93747">
      <w:pPr>
        <w:spacing w:after="0"/>
        <w:jc w:val="both"/>
        <w:rPr>
          <w:b/>
          <w:bCs/>
          <w:i/>
          <w:iCs/>
        </w:rPr>
      </w:pPr>
    </w:p>
    <w:p w14:paraId="2EE1D5F9" w14:textId="39C55C2F" w:rsidR="00A24AAC" w:rsidRDefault="00A24AAC" w:rsidP="00D93747">
      <w:pPr>
        <w:spacing w:after="0"/>
        <w:jc w:val="both"/>
      </w:pPr>
      <w:r w:rsidRPr="00877753">
        <w:rPr>
          <w:b/>
          <w:bCs/>
          <w:i/>
          <w:iCs/>
          <w:u w:val="single"/>
        </w:rPr>
        <w:t>Présents</w:t>
      </w:r>
      <w:r w:rsidR="002E2A5E" w:rsidRPr="00877753">
        <w:rPr>
          <w:b/>
          <w:bCs/>
          <w:i/>
          <w:u w:val="single"/>
        </w:rPr>
        <w:t xml:space="preserve"> / Absent</w:t>
      </w:r>
      <w:r w:rsidR="002E2A5E" w:rsidRPr="00877753">
        <w:rPr>
          <w:b/>
          <w:bCs/>
          <w:u w:val="single"/>
        </w:rPr>
        <w:t>s</w:t>
      </w:r>
      <w:r w:rsidR="002E2A5E">
        <w:rPr>
          <w:b/>
          <w:bCs/>
          <w:i/>
          <w:iCs/>
        </w:rPr>
        <w:t xml:space="preserve"> </w:t>
      </w:r>
      <w:r w:rsidR="002E2A5E">
        <w:t>: Voir feuille d’émargement</w:t>
      </w:r>
    </w:p>
    <w:p w14:paraId="352F9C24" w14:textId="77777777" w:rsidR="00642358" w:rsidRDefault="00642358" w:rsidP="00D93747">
      <w:pPr>
        <w:spacing w:after="0"/>
        <w:jc w:val="both"/>
      </w:pPr>
    </w:p>
    <w:p w14:paraId="7E85E00D" w14:textId="58A4CB7A" w:rsidR="00642358" w:rsidRDefault="00642358" w:rsidP="00D93747">
      <w:pPr>
        <w:spacing w:after="0"/>
        <w:jc w:val="both"/>
      </w:pPr>
      <w:r w:rsidRPr="00877753">
        <w:rPr>
          <w:b/>
          <w:i/>
          <w:u w:val="single"/>
        </w:rPr>
        <w:t>Invité</w:t>
      </w:r>
      <w:r w:rsidR="002E2A5E" w:rsidRPr="00877753">
        <w:rPr>
          <w:b/>
          <w:i/>
          <w:u w:val="single"/>
        </w:rPr>
        <w:t>s</w:t>
      </w:r>
      <w:r>
        <w:t xml:space="preserve"> : </w:t>
      </w:r>
      <w:r w:rsidR="001B4EB7" w:rsidRPr="001B4EB7">
        <w:rPr>
          <w:b/>
          <w:bCs/>
          <w:i/>
          <w:iCs/>
        </w:rPr>
        <w:t>David MATTINA</w:t>
      </w:r>
      <w:r w:rsidR="001B4EB7">
        <w:t xml:space="preserve"> du GEIQ BTP en accompagnement </w:t>
      </w:r>
      <w:r w:rsidR="001B4EB7" w:rsidRPr="001B4EB7">
        <w:rPr>
          <w:b/>
          <w:bCs/>
          <w:i/>
          <w:iCs/>
        </w:rPr>
        <w:t>d’Erwan COTTIN</w:t>
      </w:r>
    </w:p>
    <w:p w14:paraId="70F13DCB" w14:textId="77777777" w:rsidR="00642358" w:rsidRDefault="00642358" w:rsidP="00D93747">
      <w:pPr>
        <w:spacing w:after="0"/>
        <w:jc w:val="both"/>
      </w:pPr>
    </w:p>
    <w:p w14:paraId="71DC8450" w14:textId="77777777" w:rsidR="00C01536" w:rsidRDefault="00A576FD" w:rsidP="00D93747">
      <w:pPr>
        <w:spacing w:after="0"/>
        <w:jc w:val="both"/>
      </w:pPr>
      <w:r w:rsidRPr="00877753">
        <w:rPr>
          <w:b/>
          <w:bCs/>
          <w:i/>
          <w:iCs/>
          <w:u w:val="single"/>
        </w:rPr>
        <w:t>Collaborateur dédié</w:t>
      </w:r>
      <w:r w:rsidR="00C01536">
        <w:t xml:space="preserve"> : </w:t>
      </w:r>
      <w:r>
        <w:t>Raoul LE CONTE</w:t>
      </w:r>
    </w:p>
    <w:p w14:paraId="33CCDCBC" w14:textId="77777777" w:rsidR="00C01536" w:rsidRDefault="00C01536" w:rsidP="00D93747">
      <w:pPr>
        <w:spacing w:after="0"/>
        <w:jc w:val="both"/>
      </w:pPr>
    </w:p>
    <w:p w14:paraId="553CF2E2" w14:textId="77777777" w:rsidR="00C01536" w:rsidRPr="00C01536" w:rsidRDefault="00C01536" w:rsidP="00D93747">
      <w:pPr>
        <w:spacing w:after="0"/>
        <w:jc w:val="both"/>
        <w:rPr>
          <w:b/>
          <w:bCs/>
          <w:i/>
          <w:iCs/>
        </w:rPr>
      </w:pPr>
      <w:r w:rsidRPr="00877753">
        <w:rPr>
          <w:b/>
          <w:bCs/>
          <w:i/>
          <w:iCs/>
          <w:u w:val="single"/>
        </w:rPr>
        <w:t>Rappel de l’ordre du jour</w:t>
      </w:r>
      <w:r w:rsidRPr="00C01536">
        <w:rPr>
          <w:b/>
          <w:bCs/>
          <w:i/>
          <w:iCs/>
        </w:rPr>
        <w:t> :</w:t>
      </w:r>
    </w:p>
    <w:p w14:paraId="155ACDE8" w14:textId="431EBECD" w:rsidR="008D770A" w:rsidRPr="00352E91" w:rsidRDefault="008D770A" w:rsidP="00D93747">
      <w:pPr>
        <w:pStyle w:val="titre1"/>
      </w:pPr>
      <w:r w:rsidRPr="00352E91">
        <w:t xml:space="preserve">Clause d’insertion dans les marchés publics </w:t>
      </w:r>
    </w:p>
    <w:p w14:paraId="4BCF44F2" w14:textId="4ED357DF" w:rsidR="008D770A" w:rsidRPr="001146CF" w:rsidRDefault="008D770A" w:rsidP="00D93747">
      <w:pPr>
        <w:pStyle w:val="titre1"/>
        <w:numPr>
          <w:ilvl w:val="1"/>
          <w:numId w:val="16"/>
        </w:numPr>
        <w:rPr>
          <w:b w:val="0"/>
          <w:bCs w:val="0"/>
        </w:rPr>
      </w:pPr>
      <w:r w:rsidRPr="001146CF">
        <w:rPr>
          <w:b w:val="0"/>
          <w:bCs w:val="0"/>
        </w:rPr>
        <w:t xml:space="preserve">Monsieur </w:t>
      </w:r>
      <w:r w:rsidRPr="001146CF">
        <w:t>Erwan COTTIN</w:t>
      </w:r>
      <w:r w:rsidRPr="001146CF">
        <w:rPr>
          <w:b w:val="0"/>
          <w:bCs w:val="0"/>
        </w:rPr>
        <w:t xml:space="preserve"> (EUROVIA ALPES)</w:t>
      </w:r>
      <w:r w:rsidR="001146CF" w:rsidRPr="001146CF">
        <w:rPr>
          <w:b w:val="0"/>
          <w:bCs w:val="0"/>
        </w:rPr>
        <w:t xml:space="preserve"> accompagné</w:t>
      </w:r>
      <w:r w:rsidR="001146CF">
        <w:rPr>
          <w:b w:val="0"/>
          <w:bCs w:val="0"/>
        </w:rPr>
        <w:t xml:space="preserve"> de David MATTINA (GEIQ BTP)</w:t>
      </w:r>
    </w:p>
    <w:p w14:paraId="5362708C" w14:textId="14EDF1EB" w:rsidR="00642358" w:rsidRDefault="00EE5805" w:rsidP="00D93747">
      <w:pPr>
        <w:pStyle w:val="titre1"/>
        <w:numPr>
          <w:ilvl w:val="0"/>
          <w:numId w:val="0"/>
        </w:numPr>
        <w:ind w:left="786" w:hanging="360"/>
      </w:pPr>
      <w:r>
        <w:t>Echanges avec les BE</w:t>
      </w:r>
    </w:p>
    <w:p w14:paraId="25997F1E" w14:textId="0790E341" w:rsidR="00352E91" w:rsidRDefault="00CD035E" w:rsidP="00D93747">
      <w:pPr>
        <w:pStyle w:val="Titre2"/>
        <w:numPr>
          <w:ilvl w:val="0"/>
          <w:numId w:val="0"/>
        </w:numPr>
        <w:ind w:left="1428"/>
        <w:jc w:val="both"/>
      </w:pPr>
      <w:r>
        <w:t>Accueil :</w:t>
      </w:r>
    </w:p>
    <w:p w14:paraId="394DDDF5" w14:textId="7C9D7475" w:rsidR="00CD035E" w:rsidRDefault="00CD035E" w:rsidP="008E0BC4">
      <w:pPr>
        <w:jc w:val="both"/>
      </w:pPr>
      <w:r w:rsidRPr="00CD035E">
        <w:rPr>
          <w:b/>
          <w:bCs/>
          <w:i/>
          <w:iCs/>
        </w:rPr>
        <w:t>Michel PERILLAT</w:t>
      </w:r>
      <w:r>
        <w:t xml:space="preserve"> remercie </w:t>
      </w:r>
      <w:r w:rsidRPr="00CD035E">
        <w:rPr>
          <w:b/>
          <w:bCs/>
          <w:i/>
          <w:iCs/>
        </w:rPr>
        <w:t>Erwan COTTIN</w:t>
      </w:r>
      <w:r>
        <w:t xml:space="preserve"> d’avoir accepté de présenter les clauses d’insertion dans les marchés publics en compagnie de </w:t>
      </w:r>
      <w:r w:rsidRPr="00CD035E">
        <w:rPr>
          <w:b/>
          <w:bCs/>
          <w:i/>
          <w:iCs/>
        </w:rPr>
        <w:t>David MATTINA</w:t>
      </w:r>
      <w:r>
        <w:t xml:space="preserve"> du GEIQ BTP, qui est un acteur incontournable de l’insertion dans le BTP.</w:t>
      </w:r>
    </w:p>
    <w:p w14:paraId="3F89AC08" w14:textId="221640A1" w:rsidR="00B94749" w:rsidRPr="00CD035E" w:rsidRDefault="00B94749" w:rsidP="00B94749">
      <w:pPr>
        <w:pStyle w:val="Titre2"/>
        <w:numPr>
          <w:ilvl w:val="0"/>
          <w:numId w:val="0"/>
        </w:numPr>
        <w:ind w:left="1428"/>
      </w:pPr>
      <w:r>
        <w:t>Les clauses d’insertion dans les marchés publics :</w:t>
      </w:r>
    </w:p>
    <w:p w14:paraId="450BEFEA" w14:textId="73F092BA" w:rsidR="004B70F7" w:rsidRDefault="00CD035E" w:rsidP="00B94749">
      <w:pPr>
        <w:pStyle w:val="Titre3"/>
      </w:pPr>
      <w:r>
        <w:t>Intervention d’Erwan COTTIN</w:t>
      </w:r>
    </w:p>
    <w:p w14:paraId="6F39D577" w14:textId="09374C60" w:rsidR="00CD035E" w:rsidRDefault="004B6A7F" w:rsidP="008E0BC4">
      <w:pPr>
        <w:jc w:val="both"/>
      </w:pPr>
      <w:r>
        <w:t>Il existe aujourd’hui quelques marchés publics intégrant des clauses d’insertion sociales visant à lutter contre le chômage et la précarité e</w:t>
      </w:r>
      <w:r w:rsidR="00ED1D49">
        <w:t xml:space="preserve">n </w:t>
      </w:r>
      <w:r>
        <w:t>faveur d’une population éloignée de l’emploi.</w:t>
      </w:r>
    </w:p>
    <w:p w14:paraId="3212657B" w14:textId="677DC5C7" w:rsidR="00B645E0" w:rsidRDefault="00B645E0" w:rsidP="008E0BC4">
      <w:pPr>
        <w:spacing w:after="0"/>
        <w:jc w:val="both"/>
      </w:pPr>
      <w:r>
        <w:t>On cite les bailleurs sociaux suivants :</w:t>
      </w:r>
    </w:p>
    <w:p w14:paraId="05F34489" w14:textId="15ED890A" w:rsidR="00B645E0" w:rsidRDefault="00B645E0" w:rsidP="008E0BC4">
      <w:pPr>
        <w:pStyle w:val="Paragraphedeliste"/>
        <w:numPr>
          <w:ilvl w:val="0"/>
          <w:numId w:val="30"/>
        </w:numPr>
        <w:jc w:val="both"/>
      </w:pPr>
      <w:r>
        <w:t>Le Département (Conseil Départemental de Haute-Savoie)</w:t>
      </w:r>
    </w:p>
    <w:p w14:paraId="54AEF389" w14:textId="0926838C" w:rsidR="00B645E0" w:rsidRDefault="00B645E0" w:rsidP="008E0BC4">
      <w:pPr>
        <w:pStyle w:val="Paragraphedeliste"/>
        <w:numPr>
          <w:ilvl w:val="0"/>
          <w:numId w:val="30"/>
        </w:numPr>
        <w:jc w:val="both"/>
      </w:pPr>
      <w:r>
        <w:t>Annemasse Agglo</w:t>
      </w:r>
    </w:p>
    <w:p w14:paraId="2591354D" w14:textId="118B77F6" w:rsidR="00B645E0" w:rsidRDefault="00B645E0" w:rsidP="008E0BC4">
      <w:pPr>
        <w:pStyle w:val="Paragraphedeliste"/>
        <w:numPr>
          <w:ilvl w:val="0"/>
          <w:numId w:val="30"/>
        </w:numPr>
        <w:jc w:val="both"/>
      </w:pPr>
      <w:r>
        <w:t>Ville d’Annemasse</w:t>
      </w:r>
    </w:p>
    <w:p w14:paraId="2E85C613" w14:textId="2DC189A1" w:rsidR="00B645E0" w:rsidRDefault="00B645E0" w:rsidP="008E0BC4">
      <w:pPr>
        <w:pStyle w:val="Paragraphedeliste"/>
        <w:numPr>
          <w:ilvl w:val="0"/>
          <w:numId w:val="30"/>
        </w:numPr>
        <w:jc w:val="both"/>
      </w:pPr>
      <w:r>
        <w:t>ATMB (</w:t>
      </w:r>
      <w:r w:rsidR="00EE6CFA">
        <w:t>Auto-Route</w:t>
      </w:r>
      <w:r>
        <w:t xml:space="preserve"> du Mont Blanc)</w:t>
      </w:r>
    </w:p>
    <w:p w14:paraId="6E83642F" w14:textId="356EED20" w:rsidR="00B645E0" w:rsidRDefault="00B645E0" w:rsidP="008E0BC4">
      <w:pPr>
        <w:pStyle w:val="Paragraphedeliste"/>
        <w:numPr>
          <w:ilvl w:val="0"/>
          <w:numId w:val="30"/>
        </w:numPr>
        <w:jc w:val="both"/>
      </w:pPr>
      <w:r>
        <w:t>Ville de Thonon-les-Bains</w:t>
      </w:r>
    </w:p>
    <w:p w14:paraId="7B8BB026" w14:textId="6437CA72" w:rsidR="00B645E0" w:rsidRDefault="00B645E0" w:rsidP="008E0BC4">
      <w:pPr>
        <w:pStyle w:val="Paragraphedeliste"/>
        <w:numPr>
          <w:ilvl w:val="0"/>
          <w:numId w:val="30"/>
        </w:numPr>
        <w:jc w:val="both"/>
      </w:pPr>
      <w:r>
        <w:t>Ville d’Evian</w:t>
      </w:r>
    </w:p>
    <w:p w14:paraId="13CE61B5" w14:textId="74D92E5E" w:rsidR="00B645E0" w:rsidRDefault="00ED1D49" w:rsidP="008E0BC4">
      <w:pPr>
        <w:jc w:val="both"/>
      </w:pPr>
      <w:r>
        <w:lastRenderedPageBreak/>
        <w:t>L’objectif est d’atteindre un nombre d’heures d’insertion fixées dans l</w:t>
      </w:r>
      <w:r w:rsidR="00EE6CFA">
        <w:t>a clause d’insertion du</w:t>
      </w:r>
      <w:r>
        <w:t xml:space="preserve"> Marché Public</w:t>
      </w:r>
      <w:r w:rsidR="00EE6CFA">
        <w:t>.</w:t>
      </w:r>
    </w:p>
    <w:p w14:paraId="643F4B99" w14:textId="3AE29BBF" w:rsidR="00ED1D49" w:rsidRDefault="00ED1D49" w:rsidP="008E0BC4">
      <w:pPr>
        <w:jc w:val="both"/>
      </w:pPr>
      <w:r>
        <w:t>Le mode de calcul se trouve dans le CCAP. Il est soit fixé par le maitre d’ouvrage, soit déclaré par l’entrepreneur qui s’engage.</w:t>
      </w:r>
    </w:p>
    <w:p w14:paraId="227DC874" w14:textId="75FCF8FE" w:rsidR="001D0241" w:rsidRDefault="001D0241" w:rsidP="008E0BC4">
      <w:pPr>
        <w:jc w:val="both"/>
      </w:pPr>
      <w:r>
        <w:t>Les règles sont assez rigides :</w:t>
      </w:r>
    </w:p>
    <w:p w14:paraId="68EE5A6C" w14:textId="1E2BE55D" w:rsidR="00ED1D49" w:rsidRDefault="00ED1D49" w:rsidP="008E0BC4">
      <w:pPr>
        <w:pStyle w:val="Paragraphedeliste"/>
        <w:numPr>
          <w:ilvl w:val="0"/>
          <w:numId w:val="31"/>
        </w:numPr>
        <w:jc w:val="both"/>
      </w:pPr>
      <w:r>
        <w:t>Les heures à réaliser sont exclusivement consacrées au marché signé et ne peuvent pas être issues d’un autre marché.</w:t>
      </w:r>
    </w:p>
    <w:p w14:paraId="150AE100" w14:textId="302ACC1C" w:rsidR="00ED1D49" w:rsidRDefault="001D0241" w:rsidP="008E0BC4">
      <w:pPr>
        <w:pStyle w:val="Paragraphedeliste"/>
        <w:numPr>
          <w:ilvl w:val="0"/>
          <w:numId w:val="31"/>
        </w:numPr>
        <w:jc w:val="both"/>
      </w:pPr>
      <w:r>
        <w:t>Le salarié est issu du territoire du marché</w:t>
      </w:r>
      <w:r w:rsidR="00C26B28">
        <w:t>.</w:t>
      </w:r>
    </w:p>
    <w:p w14:paraId="74E50F5B" w14:textId="25266246" w:rsidR="00C26B28" w:rsidRDefault="00C26B28" w:rsidP="008E0BC4">
      <w:pPr>
        <w:pStyle w:val="Paragraphedeliste"/>
        <w:numPr>
          <w:ilvl w:val="0"/>
          <w:numId w:val="31"/>
        </w:numPr>
        <w:jc w:val="both"/>
      </w:pPr>
      <w:r>
        <w:t>Le contrôle est réalisé par un organisme délégué par Le maître d’ouvrage.</w:t>
      </w:r>
    </w:p>
    <w:p w14:paraId="28061BAF" w14:textId="77777777" w:rsidR="00EE6CFA" w:rsidRDefault="00EE6CFA" w:rsidP="008E0BC4">
      <w:pPr>
        <w:jc w:val="both"/>
      </w:pPr>
    </w:p>
    <w:p w14:paraId="4C94E7FA" w14:textId="3E6AF357" w:rsidR="00C26B28" w:rsidRDefault="00C26B28" w:rsidP="008E0BC4">
      <w:pPr>
        <w:jc w:val="both"/>
      </w:pPr>
      <w:r>
        <w:t>Le dispositif est un vecteur de recrutement pour le BTP, même si on constate beaucoup d’abandon et de difficulté à respecter les critères éloignés des réalités du te</w:t>
      </w:r>
      <w:r w:rsidR="002E7615">
        <w:t>r</w:t>
      </w:r>
      <w:r>
        <w:t>rain.</w:t>
      </w:r>
    </w:p>
    <w:p w14:paraId="1A692526" w14:textId="61F3E8B6" w:rsidR="00C26B28" w:rsidRDefault="00B065EA" w:rsidP="008E0BC4">
      <w:pPr>
        <w:jc w:val="both"/>
      </w:pPr>
      <w:r>
        <w:t xml:space="preserve">La recherche de candidats ou de profils se fait via le GEIQ BTP et </w:t>
      </w:r>
      <w:r w:rsidR="00A958DD">
        <w:t>les entreprises</w:t>
      </w:r>
      <w:r>
        <w:t xml:space="preserve"> de travail temporaire.</w:t>
      </w:r>
    </w:p>
    <w:p w14:paraId="1B3CD4FE" w14:textId="7B2201E7" w:rsidR="00002497" w:rsidRPr="00CD035E" w:rsidRDefault="00B065EA" w:rsidP="00002497">
      <w:pPr>
        <w:jc w:val="both"/>
      </w:pPr>
      <w:r>
        <w:t xml:space="preserve">Les opérateurs </w:t>
      </w:r>
      <w:r w:rsidR="00A958DD">
        <w:t xml:space="preserve">locaux </w:t>
      </w:r>
      <w:r>
        <w:t xml:space="preserve">de l’insertion sociale </w:t>
      </w:r>
      <w:r w:rsidR="00002497">
        <w:t xml:space="preserve">(appelés aussi facilitateurs) </w:t>
      </w:r>
      <w:r>
        <w:t xml:space="preserve">sont : </w:t>
      </w:r>
      <w:r w:rsidR="00A958DD" w:rsidRPr="00A958DD">
        <w:rPr>
          <w:b/>
          <w:bCs/>
          <w:i/>
          <w:iCs/>
        </w:rPr>
        <w:t>SEFOREST</w:t>
      </w:r>
      <w:r w:rsidR="00A958DD">
        <w:t xml:space="preserve"> (entreprise d’insertion par l’activité économique</w:t>
      </w:r>
      <w:proofErr w:type="gramStart"/>
      <w:r w:rsidR="00A958DD">
        <w:t>),  </w:t>
      </w:r>
      <w:r w:rsidR="00A958DD" w:rsidRPr="00A958DD">
        <w:rPr>
          <w:b/>
          <w:bCs/>
          <w:i/>
          <w:iCs/>
        </w:rPr>
        <w:t>L.I.E.N</w:t>
      </w:r>
      <w:proofErr w:type="gramEnd"/>
      <w:r w:rsidR="00A958DD">
        <w:t xml:space="preserve"> (Léman Initiative Emploi Nature).</w:t>
      </w:r>
      <w:r w:rsidR="00002497" w:rsidRPr="00002497">
        <w:t xml:space="preserve"> </w:t>
      </w:r>
      <w:r w:rsidR="00002497">
        <w:t xml:space="preserve">Les facilitateurs se réunissent en Haute-Savoie dans une union appelée USIE : </w:t>
      </w:r>
      <w:hyperlink r:id="rId9" w:history="1">
        <w:r w:rsidR="00002497" w:rsidRPr="00BF5255">
          <w:rPr>
            <w:rStyle w:val="Lienhypertexte"/>
          </w:rPr>
          <w:t>https://usie74.fr/usie/usie.html</w:t>
        </w:r>
      </w:hyperlink>
      <w:r w:rsidR="00002497">
        <w:t>. Chaque territoire de la Haute-Savoie est couvert par un facilitateur (voir liste dans le lien).</w:t>
      </w:r>
    </w:p>
    <w:p w14:paraId="6FED72B9" w14:textId="03571AF2" w:rsidR="00A958DD" w:rsidRDefault="00A958DD" w:rsidP="008E0BC4">
      <w:pPr>
        <w:jc w:val="both"/>
      </w:pPr>
    </w:p>
    <w:p w14:paraId="3FB17395" w14:textId="0C52A34C" w:rsidR="00A958DD" w:rsidRDefault="00A958DD" w:rsidP="008E0BC4">
      <w:pPr>
        <w:jc w:val="both"/>
      </w:pPr>
      <w:r>
        <w:t xml:space="preserve">Le </w:t>
      </w:r>
      <w:r w:rsidRPr="00A958DD">
        <w:rPr>
          <w:b/>
          <w:bCs/>
          <w:i/>
          <w:iCs/>
        </w:rPr>
        <w:t>SPIE</w:t>
      </w:r>
      <w:r>
        <w:t xml:space="preserve"> (Service Public d’Insertion et d’Emploi) et un coordinateur des acteurs de l’insertion (CD74, Région, Cap E</w:t>
      </w:r>
      <w:r w:rsidR="00767352">
        <w:t>m</w:t>
      </w:r>
      <w:r>
        <w:t>ploi, Pôle</w:t>
      </w:r>
      <w:r w:rsidR="00767352">
        <w:t xml:space="preserve"> </w:t>
      </w:r>
      <w:r>
        <w:t>Emploi</w:t>
      </w:r>
      <w:r w:rsidR="00767352">
        <w:t xml:space="preserve">) </w:t>
      </w:r>
      <w:r>
        <w:t>de retour à l’emploi et à l’activité</w:t>
      </w:r>
      <w:r w:rsidR="00767352">
        <w:t>. Il se déploie dans les différents territoires depuis 2021. Donc les clauses d’insertion devraient se multiplier à l’avenir dans les marchés publics</w:t>
      </w:r>
      <w:r w:rsidR="007A7FF7">
        <w:t xml:space="preserve"> et bientôt dans les marchés privés.</w:t>
      </w:r>
    </w:p>
    <w:p w14:paraId="594F3F8C" w14:textId="01FB1174" w:rsidR="00F624B9" w:rsidRDefault="00F624B9" w:rsidP="008E0BC4">
      <w:pPr>
        <w:jc w:val="both"/>
      </w:pPr>
    </w:p>
    <w:p w14:paraId="6EFFFDDC" w14:textId="4D1F00B0" w:rsidR="00B94749" w:rsidRPr="00CD035E" w:rsidRDefault="00B94749" w:rsidP="008E0BC4">
      <w:pPr>
        <w:jc w:val="both"/>
      </w:pPr>
      <w:r>
        <w:rPr>
          <w:noProof/>
        </w:rPr>
        <w:drawing>
          <wp:inline distT="0" distB="0" distL="0" distR="0" wp14:anchorId="471F85D1" wp14:editId="4D68EB7D">
            <wp:extent cx="5627370" cy="3465195"/>
            <wp:effectExtent l="0" t="0" r="0" b="1905"/>
            <wp:docPr id="1" name="Image 1" descr="Une image contenant texte, personne, in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ersonne, intérieur, gens&#10;&#10;Description générée automatiquemen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5" t="19832"/>
                    <a:stretch/>
                  </pic:blipFill>
                  <pic:spPr bwMode="auto">
                    <a:xfrm>
                      <a:off x="0" y="0"/>
                      <a:ext cx="5627370" cy="3465195"/>
                    </a:xfrm>
                    <a:prstGeom prst="rect">
                      <a:avLst/>
                    </a:prstGeom>
                    <a:noFill/>
                    <a:ln>
                      <a:noFill/>
                    </a:ln>
                    <a:extLst>
                      <a:ext uri="{53640926-AAD7-44D8-BBD7-CCE9431645EC}">
                        <a14:shadowObscured xmlns:a14="http://schemas.microsoft.com/office/drawing/2010/main"/>
                      </a:ext>
                    </a:extLst>
                  </pic:spPr>
                </pic:pic>
              </a:graphicData>
            </a:graphic>
          </wp:inline>
        </w:drawing>
      </w:r>
    </w:p>
    <w:p w14:paraId="5BA0BA3E" w14:textId="18BF25A7" w:rsidR="00D13257" w:rsidRDefault="00CD035E" w:rsidP="00B94749">
      <w:pPr>
        <w:pStyle w:val="Titre3"/>
      </w:pPr>
      <w:r>
        <w:lastRenderedPageBreak/>
        <w:t>Présentation de David MATTINA</w:t>
      </w:r>
    </w:p>
    <w:p w14:paraId="41710B51" w14:textId="77777777" w:rsidR="0049571F" w:rsidRDefault="007A7FF7" w:rsidP="008E0BC4">
      <w:pPr>
        <w:jc w:val="both"/>
      </w:pPr>
      <w:r>
        <w:t xml:space="preserve">Le GEIQ BTP </w:t>
      </w:r>
      <w:r w:rsidR="00727FC3">
        <w:t>Haute-Savoie-Ain e</w:t>
      </w:r>
      <w:r>
        <w:t xml:space="preserve">st un spécialiste de l’intégration et de l’insertion de divers publics dans le BTP. Le GEIQ BTP embauche 150 à 160 salariés par an sous forme de contrat de professionnalisation. </w:t>
      </w:r>
      <w:r w:rsidR="00727FC3">
        <w:t>Les candidats sont destinés à être ébauchés à terme par les entreprises utilisatrices.</w:t>
      </w:r>
      <w:r w:rsidR="0049571F">
        <w:t xml:space="preserve"> </w:t>
      </w:r>
    </w:p>
    <w:p w14:paraId="13326654" w14:textId="349EE48B" w:rsidR="00692B00" w:rsidRDefault="00C73384" w:rsidP="00C73384">
      <w:pPr>
        <w:pStyle w:val="Titre3"/>
      </w:pPr>
      <w:r>
        <w:t>Mode de calcul d’une clause d’insertion :</w:t>
      </w:r>
    </w:p>
    <w:p w14:paraId="3418C088" w14:textId="4FFB9D50" w:rsidR="00C73384" w:rsidRDefault="00C73384" w:rsidP="00C73384">
      <w:r>
        <w:t>Les entreprises doivent s’en imprégner pour faire des préconisations aux Maîtres d’ouvrage.</w:t>
      </w:r>
    </w:p>
    <w:p w14:paraId="02CEDC02" w14:textId="036FCBBB" w:rsidR="00C73384" w:rsidRDefault="00C73384" w:rsidP="008E0BC4">
      <w:pPr>
        <w:jc w:val="both"/>
      </w:pPr>
      <w:r>
        <w:t>A négocier avec le maître d’ouvrage :</w:t>
      </w:r>
    </w:p>
    <w:p w14:paraId="72E77E2D" w14:textId="7443C223" w:rsidR="00C73384" w:rsidRPr="00C73384" w:rsidRDefault="00C73384" w:rsidP="00C73384">
      <w:pPr>
        <w:pStyle w:val="titre1"/>
        <w:rPr>
          <w:b w:val="0"/>
          <w:bCs w:val="0"/>
          <w:i w:val="0"/>
          <w:iCs/>
        </w:rPr>
      </w:pPr>
      <w:r w:rsidRPr="00C73384">
        <w:rPr>
          <w:b w:val="0"/>
          <w:bCs w:val="0"/>
          <w:i w:val="0"/>
          <w:iCs/>
        </w:rPr>
        <w:t>Transfert d’un candidat d’une zone à l’autre</w:t>
      </w:r>
    </w:p>
    <w:p w14:paraId="179B6F86" w14:textId="3E9EBDA6" w:rsidR="00C73384" w:rsidRDefault="00C73384" w:rsidP="00C73384">
      <w:pPr>
        <w:pStyle w:val="titre1"/>
        <w:rPr>
          <w:b w:val="0"/>
          <w:bCs w:val="0"/>
          <w:i w:val="0"/>
          <w:iCs/>
        </w:rPr>
      </w:pPr>
      <w:r w:rsidRPr="00C73384">
        <w:rPr>
          <w:b w:val="0"/>
          <w:bCs w:val="0"/>
          <w:i w:val="0"/>
          <w:iCs/>
        </w:rPr>
        <w:t>Origine du candidat : Parf</w:t>
      </w:r>
      <w:r w:rsidR="00E31BB0">
        <w:rPr>
          <w:b w:val="0"/>
          <w:bCs w:val="0"/>
          <w:i w:val="0"/>
          <w:iCs/>
        </w:rPr>
        <w:t>o</w:t>
      </w:r>
      <w:r w:rsidRPr="00C73384">
        <w:rPr>
          <w:b w:val="0"/>
          <w:bCs w:val="0"/>
          <w:i w:val="0"/>
          <w:iCs/>
        </w:rPr>
        <w:t>is absence de candidat habitant à proximité du lieu du chantier</w:t>
      </w:r>
    </w:p>
    <w:p w14:paraId="31E0F558" w14:textId="6CFAC2B9" w:rsidR="00C73384" w:rsidRPr="00C73384" w:rsidRDefault="00C73384" w:rsidP="00C73384">
      <w:pPr>
        <w:pStyle w:val="titre1"/>
        <w:rPr>
          <w:b w:val="0"/>
          <w:bCs w:val="0"/>
          <w:i w:val="0"/>
          <w:iCs/>
        </w:rPr>
      </w:pPr>
      <w:r>
        <w:rPr>
          <w:b w:val="0"/>
          <w:bCs w:val="0"/>
          <w:i w:val="0"/>
          <w:iCs/>
        </w:rPr>
        <w:t>Valorisation à l’embauche : Prime versée au salarié.</w:t>
      </w:r>
    </w:p>
    <w:p w14:paraId="16F8595E" w14:textId="5EADA220" w:rsidR="00C73384" w:rsidRDefault="00C73384" w:rsidP="008E0BC4">
      <w:pPr>
        <w:jc w:val="both"/>
      </w:pPr>
      <w:r>
        <w:t xml:space="preserve">Voir les détails dans le tableau remis par </w:t>
      </w:r>
      <w:r w:rsidRPr="0099271F">
        <w:rPr>
          <w:b/>
          <w:bCs/>
          <w:i/>
          <w:iCs/>
        </w:rPr>
        <w:t>David MATTINA</w:t>
      </w:r>
      <w:r>
        <w:t>.</w:t>
      </w:r>
    </w:p>
    <w:p w14:paraId="33DEF1F2" w14:textId="4C08A86A" w:rsidR="004B70F7" w:rsidRDefault="00105D85" w:rsidP="008E0BC4">
      <w:pPr>
        <w:pStyle w:val="Titre2"/>
        <w:numPr>
          <w:ilvl w:val="0"/>
          <w:numId w:val="0"/>
        </w:numPr>
        <w:ind w:left="1428"/>
        <w:jc w:val="both"/>
      </w:pPr>
      <w:r>
        <w:t>Échanges avec les BE</w:t>
      </w:r>
    </w:p>
    <w:p w14:paraId="0AF4AD87" w14:textId="3BACF3EB" w:rsidR="004B70F7" w:rsidRDefault="00226500" w:rsidP="00226500">
      <w:pPr>
        <w:pStyle w:val="Titre3"/>
        <w:numPr>
          <w:ilvl w:val="0"/>
          <w:numId w:val="0"/>
        </w:numPr>
        <w:ind w:left="2148"/>
        <w:jc w:val="both"/>
      </w:pPr>
      <w:r>
        <w:t>Stratégie des maîtres d’ouvrage</w:t>
      </w:r>
      <w:r w:rsidR="00CB3F02">
        <w:t> :</w:t>
      </w:r>
    </w:p>
    <w:p w14:paraId="28C1CAEF" w14:textId="5C8FB947" w:rsidR="00105D85" w:rsidRDefault="00105D85" w:rsidP="007700F6">
      <w:pPr>
        <w:jc w:val="both"/>
      </w:pPr>
      <w:r>
        <w:t>Les BE, bien que surchargés de travail, expriment des inquiétudes sur les perspectives économiques pour les acteurs locaux</w:t>
      </w:r>
      <w:r w:rsidR="001A7FAA">
        <w:t xml:space="preserve"> par rapport </w:t>
      </w:r>
      <w:r w:rsidR="00565BA2">
        <w:t xml:space="preserve">à la stratégie </w:t>
      </w:r>
      <w:r w:rsidR="00370DD6">
        <w:t>des maîtres</w:t>
      </w:r>
      <w:r w:rsidR="00565BA2">
        <w:t xml:space="preserve"> d’ouvrage qui conduirait à favoriser les nationaux.</w:t>
      </w:r>
    </w:p>
    <w:p w14:paraId="7EDC442E" w14:textId="23F4D10A" w:rsidR="00105D85" w:rsidRDefault="00105D85" w:rsidP="007700F6">
      <w:pPr>
        <w:pStyle w:val="Paragraphedeliste"/>
        <w:numPr>
          <w:ilvl w:val="0"/>
          <w:numId w:val="32"/>
        </w:numPr>
        <w:jc w:val="both"/>
      </w:pPr>
      <w:r>
        <w:t xml:space="preserve">Les mairies de Haute-Savoie bénéficient d’un </w:t>
      </w:r>
      <w:r w:rsidRPr="00B35A05">
        <w:rPr>
          <w:b/>
          <w:bCs/>
          <w:i/>
          <w:iCs/>
        </w:rPr>
        <w:t>excédent de trésorerie</w:t>
      </w:r>
      <w:r w:rsidR="00B35A05">
        <w:t xml:space="preserve"> pour réaliser des travaux.</w:t>
      </w:r>
    </w:p>
    <w:p w14:paraId="628540B3" w14:textId="4FF56A5E" w:rsidR="00105D85" w:rsidRDefault="00105D85" w:rsidP="007700F6">
      <w:pPr>
        <w:pStyle w:val="Paragraphedeliste"/>
        <w:numPr>
          <w:ilvl w:val="0"/>
          <w:numId w:val="32"/>
        </w:numPr>
        <w:jc w:val="both"/>
      </w:pPr>
      <w:r>
        <w:t xml:space="preserve">Un sondage de </w:t>
      </w:r>
      <w:hyperlink r:id="rId11" w:history="1">
        <w:r w:rsidRPr="001A7FAA">
          <w:rPr>
            <w:rStyle w:val="Lienhypertexte"/>
          </w:rPr>
          <w:t xml:space="preserve">Vecteur </w:t>
        </w:r>
        <w:r w:rsidR="001A7FAA" w:rsidRPr="001A7FAA">
          <w:rPr>
            <w:rStyle w:val="Lienhypertexte"/>
          </w:rPr>
          <w:t>Plus</w:t>
        </w:r>
      </w:hyperlink>
      <w:r>
        <w:t xml:space="preserve"> </w:t>
      </w:r>
      <w:r w:rsidR="001A7FAA">
        <w:t xml:space="preserve">démontre une augmentation du nombre d’appels d’offre de gros marchés et en même </w:t>
      </w:r>
      <w:r w:rsidR="00B35A05">
        <w:t xml:space="preserve">temps </w:t>
      </w:r>
      <w:r w:rsidR="001A7FAA">
        <w:t>une diminution du nombre d’appel</w:t>
      </w:r>
      <w:r w:rsidR="00B35A05">
        <w:t>s</w:t>
      </w:r>
      <w:r w:rsidR="001A7FAA">
        <w:t xml:space="preserve"> d’offre. </w:t>
      </w:r>
      <w:r w:rsidR="00565BA2">
        <w:t>Cette évolution du marché profite aux nationaux et appelle les acteurs locaux à mieux se structurer pour répondre à ces marchés.</w:t>
      </w:r>
    </w:p>
    <w:p w14:paraId="40E972D3" w14:textId="1D36C69A" w:rsidR="00565BA2" w:rsidRDefault="00565BA2" w:rsidP="007700F6">
      <w:pPr>
        <w:pStyle w:val="Paragraphedeliste"/>
        <w:numPr>
          <w:ilvl w:val="0"/>
          <w:numId w:val="32"/>
        </w:numPr>
        <w:jc w:val="both"/>
      </w:pPr>
      <w:r>
        <w:t xml:space="preserve">Certains marchés sont organisés en </w:t>
      </w:r>
      <w:r w:rsidRPr="00DC3DE1">
        <w:rPr>
          <w:b/>
          <w:bCs/>
          <w:i/>
          <w:iCs/>
        </w:rPr>
        <w:t>PPP</w:t>
      </w:r>
      <w:r>
        <w:t xml:space="preserve"> (partenariat</w:t>
      </w:r>
      <w:r w:rsidR="00E31BB0">
        <w:t>s</w:t>
      </w:r>
      <w:r>
        <w:t xml:space="preserve"> Publics Privés) et couvrent la conception, la réalisation et l’exploitation des ouvrages.</w:t>
      </w:r>
      <w:r w:rsidR="003E5D31">
        <w:t xml:space="preserve"> On rappelle les caractéristiques du PPP :</w:t>
      </w:r>
    </w:p>
    <w:p w14:paraId="47089983" w14:textId="160AC736" w:rsidR="003E5D31" w:rsidRDefault="003E5D31" w:rsidP="007700F6">
      <w:pPr>
        <w:pStyle w:val="Paragraphedeliste"/>
        <w:numPr>
          <w:ilvl w:val="1"/>
          <w:numId w:val="32"/>
        </w:numPr>
        <w:jc w:val="both"/>
      </w:pPr>
      <w:r>
        <w:t xml:space="preserve">Permet à l’entreprise de choisir son maître d’œuvre </w:t>
      </w:r>
    </w:p>
    <w:p w14:paraId="3689265A" w14:textId="5D3B163A" w:rsidR="003E5D31" w:rsidRDefault="003E5D31" w:rsidP="007700F6">
      <w:pPr>
        <w:pStyle w:val="Paragraphedeliste"/>
        <w:numPr>
          <w:ilvl w:val="1"/>
          <w:numId w:val="32"/>
        </w:numPr>
        <w:jc w:val="both"/>
      </w:pPr>
      <w:r>
        <w:t>Les études sont moins bien rémunérées car très complètes</w:t>
      </w:r>
      <w:r w:rsidR="000228D9">
        <w:t xml:space="preserve"> et la hausses de couts des matériaux et des énergies a pour conséquences de multiplier les variantes et autres </w:t>
      </w:r>
      <w:r w:rsidR="00DC3DE1">
        <w:t>validations</w:t>
      </w:r>
      <w:r w:rsidR="000228D9">
        <w:t xml:space="preserve"> </w:t>
      </w:r>
    </w:p>
    <w:p w14:paraId="6F7D8F54" w14:textId="1BF7B83C" w:rsidR="003E5D31" w:rsidRDefault="003E5D31" w:rsidP="007700F6">
      <w:pPr>
        <w:pStyle w:val="Paragraphedeliste"/>
        <w:numPr>
          <w:ilvl w:val="1"/>
          <w:numId w:val="32"/>
        </w:numPr>
        <w:jc w:val="both"/>
      </w:pPr>
      <w:r>
        <w:t xml:space="preserve">L’objectif de performance énergétique </w:t>
      </w:r>
      <w:r w:rsidR="00DD382A">
        <w:t xml:space="preserve">recherché </w:t>
      </w:r>
      <w:r>
        <w:t>est primordial</w:t>
      </w:r>
    </w:p>
    <w:p w14:paraId="40E28C63" w14:textId="31EB3D2C" w:rsidR="00370DD6" w:rsidRDefault="00370DD6" w:rsidP="007700F6">
      <w:pPr>
        <w:pStyle w:val="Paragraphedeliste"/>
        <w:numPr>
          <w:ilvl w:val="0"/>
          <w:numId w:val="32"/>
        </w:numPr>
        <w:jc w:val="both"/>
      </w:pPr>
      <w:r>
        <w:t>On note deux types de stratégie chez les maîtres d’ouvrage :</w:t>
      </w:r>
    </w:p>
    <w:p w14:paraId="0F390016" w14:textId="2BBFAF70" w:rsidR="00370DD6" w:rsidRDefault="00370DD6" w:rsidP="007700F6">
      <w:pPr>
        <w:pStyle w:val="Paragraphedeliste"/>
        <w:numPr>
          <w:ilvl w:val="1"/>
          <w:numId w:val="32"/>
        </w:numPr>
        <w:jc w:val="both"/>
      </w:pPr>
      <w:r w:rsidRPr="00DD6C54">
        <w:rPr>
          <w:b/>
          <w:bCs/>
          <w:i/>
          <w:iCs/>
        </w:rPr>
        <w:t>Lancer les marchés de suite</w:t>
      </w:r>
      <w:r>
        <w:t xml:space="preserve"> pour connaître le niveau de prix </w:t>
      </w:r>
      <w:r w:rsidR="00443738">
        <w:t xml:space="preserve">marché </w:t>
      </w:r>
      <w:r>
        <w:t xml:space="preserve">dans les DCE (Dossiers de Consultation des Entreprises) </w:t>
      </w:r>
    </w:p>
    <w:p w14:paraId="4E4101E6" w14:textId="5C2525C3" w:rsidR="00370DD6" w:rsidRDefault="00370DD6" w:rsidP="007700F6">
      <w:pPr>
        <w:pStyle w:val="Paragraphedeliste"/>
        <w:numPr>
          <w:ilvl w:val="1"/>
          <w:numId w:val="32"/>
        </w:numPr>
        <w:jc w:val="both"/>
      </w:pPr>
      <w:r w:rsidRPr="00DC3DE1">
        <w:rPr>
          <w:b/>
          <w:bCs/>
          <w:i/>
          <w:iCs/>
        </w:rPr>
        <w:t>Reporter les marchés</w:t>
      </w:r>
      <w:r>
        <w:t xml:space="preserve"> pour créer </w:t>
      </w:r>
      <w:r w:rsidR="00AC6CE4">
        <w:t xml:space="preserve">artificiellement une baisse de la construction et obtenir ajustement des prix </w:t>
      </w:r>
      <w:r w:rsidR="00DD6C54">
        <w:t xml:space="preserve">des matériaux de la construction </w:t>
      </w:r>
      <w:r w:rsidR="00AC6CE4">
        <w:t>vers le bas.</w:t>
      </w:r>
    </w:p>
    <w:p w14:paraId="6306EE75" w14:textId="769E2688" w:rsidR="00DC3DE1" w:rsidRPr="00DC3DE1" w:rsidRDefault="00DC3DE1" w:rsidP="007700F6">
      <w:pPr>
        <w:pStyle w:val="Paragraphedeliste"/>
        <w:ind w:left="708"/>
        <w:jc w:val="both"/>
      </w:pPr>
      <w:r w:rsidRPr="00DC3DE1">
        <w:t>Les deux stratégies sont aussi risquées l’une que l’autre car nul ne connaît l’avenir.</w:t>
      </w:r>
    </w:p>
    <w:p w14:paraId="09E0F2E4" w14:textId="7019E17D" w:rsidR="00105D85" w:rsidRDefault="00226500" w:rsidP="007700F6">
      <w:pPr>
        <w:pStyle w:val="Titre3"/>
        <w:jc w:val="both"/>
      </w:pPr>
      <w:r>
        <w:t>Stratégie possible des entreprises et des BE</w:t>
      </w:r>
    </w:p>
    <w:p w14:paraId="2BEC6DD3" w14:textId="486AFBD0" w:rsidR="0019351E" w:rsidRDefault="0019351E" w:rsidP="007700F6">
      <w:pPr>
        <w:jc w:val="both"/>
      </w:pPr>
      <w:r>
        <w:t>Se fédérer entre BE et entreprises pour répondre à des PPP</w:t>
      </w:r>
      <w:r w:rsidR="007700F6">
        <w:t xml:space="preserve"> afin de rester </w:t>
      </w:r>
      <w:r w:rsidR="00443738">
        <w:t>d</w:t>
      </w:r>
      <w:r w:rsidR="007700F6">
        <w:t>es acteurs économiques du territoire.</w:t>
      </w:r>
    </w:p>
    <w:p w14:paraId="683DFC23" w14:textId="4B4B28DD" w:rsidR="007700F6" w:rsidRDefault="007700F6" w:rsidP="007700F6">
      <w:pPr>
        <w:jc w:val="both"/>
      </w:pPr>
      <w:r>
        <w:t>Cela suppose de mieux se connaitre ent</w:t>
      </w:r>
      <w:r w:rsidR="00443738">
        <w:t>r</w:t>
      </w:r>
      <w:r>
        <w:t>e BE (spécialistes ou généralistes).</w:t>
      </w:r>
    </w:p>
    <w:p w14:paraId="5D931A8F" w14:textId="47593CB2" w:rsidR="007700F6" w:rsidRDefault="007700F6" w:rsidP="007700F6">
      <w:pPr>
        <w:pStyle w:val="Titre3"/>
        <w:jc w:val="both"/>
      </w:pPr>
      <w:r>
        <w:t xml:space="preserve">Les services de l’administration </w:t>
      </w:r>
      <w:r w:rsidR="0092466D">
        <w:t xml:space="preserve">en </w:t>
      </w:r>
      <w:r>
        <w:t>cause :</w:t>
      </w:r>
    </w:p>
    <w:p w14:paraId="4A752AE1" w14:textId="1090B268" w:rsidR="007700F6" w:rsidRDefault="007700F6" w:rsidP="007700F6">
      <w:pPr>
        <w:jc w:val="both"/>
      </w:pPr>
      <w:r>
        <w:t>Les services de l’Etat, Préfecture, DDT ne respectent pas leurs délais</w:t>
      </w:r>
    </w:p>
    <w:p w14:paraId="1A18F3EF" w14:textId="596DD171" w:rsidR="007700F6" w:rsidRDefault="007700F6" w:rsidP="007700F6">
      <w:pPr>
        <w:jc w:val="both"/>
      </w:pPr>
      <w:r>
        <w:t>Les délais d’instruction varient de 9 mois à 2</w:t>
      </w:r>
      <w:r w:rsidR="00E31BB0">
        <w:t xml:space="preserve"> </w:t>
      </w:r>
      <w:r>
        <w:t>ans et demi. En cas de dépassement anormalement long, ne pas hésiter à en informer la préfecture.</w:t>
      </w:r>
    </w:p>
    <w:p w14:paraId="6AA5122D" w14:textId="29F98ADB" w:rsidR="007700F6" w:rsidRDefault="0092466D" w:rsidP="007700F6">
      <w:pPr>
        <w:jc w:val="both"/>
      </w:pPr>
      <w:r>
        <w:t>Personnels insuffisants.</w:t>
      </w:r>
    </w:p>
    <w:p w14:paraId="72AA90D5" w14:textId="3F6A68B1" w:rsidR="0092466D" w:rsidRDefault="0092466D" w:rsidP="0092466D">
      <w:pPr>
        <w:pStyle w:val="Titre3"/>
      </w:pPr>
      <w:r>
        <w:lastRenderedPageBreak/>
        <w:t>Les incertitudes liées à l’intention des maîtres d’ouvrage :</w:t>
      </w:r>
    </w:p>
    <w:p w14:paraId="796301F8" w14:textId="5A2C8FE4" w:rsidR="0092466D" w:rsidRDefault="0040207E" w:rsidP="005023F2">
      <w:pPr>
        <w:pStyle w:val="Paragraphedeliste"/>
        <w:numPr>
          <w:ilvl w:val="0"/>
          <w:numId w:val="33"/>
        </w:numPr>
        <w:jc w:val="both"/>
      </w:pPr>
      <w:r>
        <w:t>Programmes</w:t>
      </w:r>
      <w:r w:rsidR="005023F2">
        <w:t xml:space="preserve"> flous des maîtres d’ouvrage par rapport aux diagnostics demandés</w:t>
      </w:r>
    </w:p>
    <w:p w14:paraId="6E90B617" w14:textId="5F4B3D30" w:rsidR="0040207E" w:rsidRDefault="0040207E" w:rsidP="005023F2">
      <w:pPr>
        <w:pStyle w:val="Paragraphedeliste"/>
        <w:numPr>
          <w:ilvl w:val="0"/>
          <w:numId w:val="33"/>
        </w:numPr>
        <w:jc w:val="both"/>
      </w:pPr>
      <w:r>
        <w:t>Retard de travaux énorme sur le bassin annécien (changement de majorité la mairie et verdissement des projets)</w:t>
      </w:r>
    </w:p>
    <w:p w14:paraId="58DE32AF" w14:textId="638A781C" w:rsidR="0040207E" w:rsidRDefault="0040207E" w:rsidP="005023F2">
      <w:pPr>
        <w:pStyle w:val="Paragraphedeliste"/>
        <w:numPr>
          <w:ilvl w:val="0"/>
          <w:numId w:val="33"/>
        </w:numPr>
        <w:jc w:val="both"/>
      </w:pPr>
      <w:r>
        <w:t xml:space="preserve">Pénurie </w:t>
      </w:r>
      <w:r w:rsidR="00914A1D">
        <w:t xml:space="preserve">et incompétence </w:t>
      </w:r>
      <w:r>
        <w:t>de</w:t>
      </w:r>
      <w:r w:rsidR="00914A1D">
        <w:t>s</w:t>
      </w:r>
      <w:r>
        <w:t xml:space="preserve"> personnels techniques </w:t>
      </w:r>
    </w:p>
    <w:p w14:paraId="53C7601A" w14:textId="09FF0973" w:rsidR="0040207E" w:rsidRDefault="0040207E" w:rsidP="005023F2">
      <w:pPr>
        <w:pStyle w:val="Paragraphedeliste"/>
        <w:numPr>
          <w:ilvl w:val="0"/>
          <w:numId w:val="33"/>
        </w:numPr>
        <w:jc w:val="both"/>
      </w:pPr>
      <w:r>
        <w:t xml:space="preserve">Peur de l’élu </w:t>
      </w:r>
      <w:r w:rsidR="008D00CD">
        <w:t>devant</w:t>
      </w:r>
      <w:r>
        <w:t xml:space="preserve"> sa décision et </w:t>
      </w:r>
      <w:r w:rsidR="00914A1D">
        <w:t>création de groupe de travail, concertation, comité de quartier, etc…</w:t>
      </w:r>
    </w:p>
    <w:p w14:paraId="181A30CF" w14:textId="1F83B564" w:rsidR="008D00CD" w:rsidRDefault="008D00CD" w:rsidP="005023F2">
      <w:pPr>
        <w:pStyle w:val="Paragraphedeliste"/>
        <w:numPr>
          <w:ilvl w:val="0"/>
          <w:numId w:val="33"/>
        </w:numPr>
        <w:jc w:val="both"/>
      </w:pPr>
      <w:r>
        <w:t>Tous ces freins et précautions superflues pour retarder les projets ne sont pas cohérent</w:t>
      </w:r>
      <w:r w:rsidR="0006638C">
        <w:t>s</w:t>
      </w:r>
      <w:r>
        <w:t xml:space="preserve"> par rapport aux appels d’offre qui sont lancé</w:t>
      </w:r>
      <w:r w:rsidR="0006638C">
        <w:t>s</w:t>
      </w:r>
      <w:r>
        <w:t xml:space="preserve"> avant même que les lots des corps d’états secondaires sont connus…</w:t>
      </w:r>
    </w:p>
    <w:p w14:paraId="1AD28509" w14:textId="382BEB47" w:rsidR="0006638C" w:rsidRDefault="00E31BB0" w:rsidP="005023F2">
      <w:pPr>
        <w:pStyle w:val="Paragraphedeliste"/>
        <w:numPr>
          <w:ilvl w:val="0"/>
          <w:numId w:val="33"/>
        </w:numPr>
        <w:jc w:val="both"/>
      </w:pPr>
      <w:r>
        <w:t>On n</w:t>
      </w:r>
      <w:r w:rsidR="0006638C">
        <w:t>ote une diminution des études pour les routes ou les infrastructures et une augmentation des études pour les bâtiments en raison de la pression de la rénovation énergétique des bâtiments d’habitation et tertiaires).</w:t>
      </w:r>
      <w:r w:rsidR="00405FC4">
        <w:t xml:space="preserve"> Les BE et entreprises </w:t>
      </w:r>
      <w:r w:rsidR="00E83343">
        <w:t xml:space="preserve">de </w:t>
      </w:r>
      <w:r w:rsidR="00405FC4">
        <w:t>TP doivent donc se rappeler au</w:t>
      </w:r>
      <w:r w:rsidR="007137D5">
        <w:t>x</w:t>
      </w:r>
      <w:r w:rsidR="00405FC4">
        <w:t xml:space="preserve"> bons souvenirs des maitres d’ouvrage.</w:t>
      </w:r>
    </w:p>
    <w:p w14:paraId="2DD0DCBB" w14:textId="343276CD" w:rsidR="007700F6" w:rsidRDefault="007700F6" w:rsidP="0019351E"/>
    <w:p w14:paraId="0F045C16" w14:textId="5BB3D649" w:rsidR="00D57F2A" w:rsidRDefault="00D57F2A" w:rsidP="0019351E">
      <w:r>
        <w:rPr>
          <w:noProof/>
        </w:rPr>
        <w:drawing>
          <wp:inline distT="0" distB="0" distL="0" distR="0" wp14:anchorId="5DF3B1CF" wp14:editId="6F24243C">
            <wp:extent cx="6153150" cy="3536146"/>
            <wp:effectExtent l="0" t="0" r="0" b="7620"/>
            <wp:docPr id="4" name="Image 4" descr="Une image contenant personne, intérieur, table,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intérieur, table, plafond&#10;&#10;Description générée automatiquem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39" t="21596" r="8565" b="17365"/>
                    <a:stretch/>
                  </pic:blipFill>
                  <pic:spPr bwMode="auto">
                    <a:xfrm>
                      <a:off x="0" y="0"/>
                      <a:ext cx="6164279" cy="3542542"/>
                    </a:xfrm>
                    <a:prstGeom prst="rect">
                      <a:avLst/>
                    </a:prstGeom>
                    <a:noFill/>
                    <a:ln>
                      <a:noFill/>
                    </a:ln>
                    <a:extLst>
                      <a:ext uri="{53640926-AAD7-44D8-BBD7-CCE9431645EC}">
                        <a14:shadowObscured xmlns:a14="http://schemas.microsoft.com/office/drawing/2010/main"/>
                      </a:ext>
                    </a:extLst>
                  </pic:spPr>
                </pic:pic>
              </a:graphicData>
            </a:graphic>
          </wp:inline>
        </w:drawing>
      </w:r>
    </w:p>
    <w:p w14:paraId="5A82CC01" w14:textId="51A3C6C7" w:rsidR="00EE346F" w:rsidRDefault="00A34C0C" w:rsidP="00A34C0C">
      <w:pPr>
        <w:pStyle w:val="Titre2"/>
        <w:numPr>
          <w:ilvl w:val="0"/>
          <w:numId w:val="0"/>
        </w:numPr>
        <w:ind w:left="1428"/>
        <w:jc w:val="both"/>
      </w:pPr>
      <w:r>
        <w:t>Questions diverses</w:t>
      </w:r>
    </w:p>
    <w:p w14:paraId="130DB017" w14:textId="78F67263" w:rsidR="00004FC7" w:rsidRPr="00004FC7" w:rsidRDefault="00004FC7" w:rsidP="00004FC7">
      <w:r>
        <w:t>En l’absence de question diverses, le Président propose de définir une proc</w:t>
      </w:r>
      <w:r w:rsidR="00FD5C33">
        <w:t>h</w:t>
      </w:r>
      <w:r>
        <w:t>a</w:t>
      </w:r>
      <w:r w:rsidR="00FD5C33">
        <w:t>i</w:t>
      </w:r>
      <w:r>
        <w:t>ne date de rencontre.</w:t>
      </w:r>
    </w:p>
    <w:p w14:paraId="31469FA4" w14:textId="67CF9614" w:rsidR="00A34C0C" w:rsidRDefault="00004FC7" w:rsidP="0001320B">
      <w:r>
        <w:t>L</w:t>
      </w:r>
      <w:r w:rsidR="00B26E6F">
        <w:t xml:space="preserve">a date du </w:t>
      </w:r>
      <w:r>
        <w:rPr>
          <w:b/>
          <w:bCs/>
          <w:u w:val="single"/>
        </w:rPr>
        <w:t>jeudi</w:t>
      </w:r>
      <w:r w:rsidR="00B26E6F" w:rsidRPr="00B26E6F">
        <w:rPr>
          <w:b/>
          <w:bCs/>
          <w:u w:val="single"/>
        </w:rPr>
        <w:t xml:space="preserve"> 8 </w:t>
      </w:r>
      <w:r>
        <w:rPr>
          <w:b/>
          <w:bCs/>
          <w:u w:val="single"/>
        </w:rPr>
        <w:t>décembre</w:t>
      </w:r>
      <w:r w:rsidR="00B26E6F" w:rsidRPr="00B26E6F">
        <w:rPr>
          <w:b/>
          <w:bCs/>
          <w:u w:val="single"/>
        </w:rPr>
        <w:t xml:space="preserve"> à 10h00 à BTP74</w:t>
      </w:r>
      <w:r w:rsidR="00B26E6F">
        <w:t xml:space="preserve"> est retenue.</w:t>
      </w:r>
    </w:p>
    <w:p w14:paraId="00599F93" w14:textId="77777777" w:rsidR="00F30065" w:rsidRDefault="00F30065" w:rsidP="00D93747">
      <w:pPr>
        <w:spacing w:after="0"/>
        <w:jc w:val="both"/>
      </w:pPr>
    </w:p>
    <w:p w14:paraId="4A0D56E7" w14:textId="28EFF7FF" w:rsidR="00CF1571" w:rsidRDefault="008D770A" w:rsidP="00D57F2A">
      <w:pPr>
        <w:spacing w:after="0"/>
        <w:jc w:val="both"/>
      </w:pPr>
      <w:r w:rsidRPr="008D770A">
        <w:rPr>
          <w:b/>
          <w:bCs/>
          <w:u w:val="single"/>
        </w:rPr>
        <w:t>PJ</w:t>
      </w:r>
      <w:r>
        <w:t xml:space="preserve"> : </w:t>
      </w:r>
      <w:r>
        <w:tab/>
      </w:r>
      <w:hyperlink r:id="rId13" w:history="1">
        <w:r w:rsidRPr="00BD7CF0">
          <w:rPr>
            <w:rStyle w:val="Lienhypertexte"/>
          </w:rPr>
          <w:t>Feuille d’émargement</w:t>
        </w:r>
      </w:hyperlink>
    </w:p>
    <w:p w14:paraId="404988D3" w14:textId="43FE6DBD" w:rsidR="00341FAE" w:rsidRPr="00817157" w:rsidRDefault="00341FAE" w:rsidP="00D57F2A">
      <w:pPr>
        <w:spacing w:after="0"/>
        <w:jc w:val="both"/>
      </w:pPr>
      <w:r>
        <w:tab/>
      </w:r>
      <w:hyperlink r:id="rId14" w:history="1">
        <w:r w:rsidRPr="000F55C3">
          <w:rPr>
            <w:rStyle w:val="Lienhypertexte"/>
          </w:rPr>
          <w:t xml:space="preserve">Diaporama </w:t>
        </w:r>
        <w:r w:rsidRPr="000F55C3">
          <w:rPr>
            <w:rStyle w:val="Lienhypertexte"/>
            <w:b/>
            <w:bCs/>
            <w:i/>
            <w:iCs/>
          </w:rPr>
          <w:t>d’Erwan COTTIN</w:t>
        </w:r>
      </w:hyperlink>
    </w:p>
    <w:sectPr w:rsidR="00341FAE" w:rsidRPr="00817157">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012A1" w14:textId="77777777" w:rsidR="00961B1E" w:rsidRDefault="00961B1E" w:rsidP="00C93ACE">
      <w:pPr>
        <w:spacing w:after="0" w:line="240" w:lineRule="auto"/>
      </w:pPr>
      <w:r>
        <w:separator/>
      </w:r>
    </w:p>
  </w:endnote>
  <w:endnote w:type="continuationSeparator" w:id="0">
    <w:p w14:paraId="7CC5A7F0" w14:textId="77777777" w:rsidR="00961B1E" w:rsidRDefault="00961B1E" w:rsidP="00C93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033C" w14:textId="7B89636E" w:rsidR="00C93ACE" w:rsidRPr="00F471CC" w:rsidRDefault="00C93ACE">
    <w:pPr>
      <w:pStyle w:val="Pieddepage"/>
      <w:rPr>
        <w:b/>
        <w:bCs/>
        <w:i/>
        <w:iCs/>
      </w:rPr>
    </w:pPr>
    <w:r w:rsidRPr="00F471CC">
      <w:rPr>
        <w:b/>
        <w:bCs/>
        <w:i/>
        <w:iCs/>
      </w:rPr>
      <w:t>P</w:t>
    </w:r>
    <w:r w:rsidR="00551605" w:rsidRPr="00F471CC">
      <w:rPr>
        <w:b/>
        <w:bCs/>
        <w:i/>
        <w:iCs/>
      </w:rPr>
      <w:t xml:space="preserve">V </w:t>
    </w:r>
    <w:r w:rsidR="00F471CC" w:rsidRPr="00F471CC">
      <w:rPr>
        <w:b/>
        <w:bCs/>
        <w:i/>
        <w:iCs/>
      </w:rPr>
      <w:t xml:space="preserve">du </w:t>
    </w:r>
    <w:r w:rsidR="00551605" w:rsidRPr="00F471CC">
      <w:rPr>
        <w:b/>
        <w:bCs/>
        <w:i/>
        <w:iCs/>
      </w:rPr>
      <w:t xml:space="preserve">Bureau </w:t>
    </w:r>
    <w:r w:rsidR="00F471CC" w:rsidRPr="00F471CC">
      <w:rPr>
        <w:b/>
        <w:bCs/>
        <w:i/>
        <w:iCs/>
      </w:rPr>
      <w:t xml:space="preserve">Travaux Publics </w:t>
    </w:r>
    <w:r w:rsidR="00705185">
      <w:rPr>
        <w:b/>
        <w:bCs/>
        <w:i/>
        <w:iCs/>
      </w:rPr>
      <w:t xml:space="preserve">– Rencontre avec les BE du </w:t>
    </w:r>
    <w:r w:rsidR="001B4EB7">
      <w:rPr>
        <w:b/>
        <w:bCs/>
        <w:i/>
        <w:iCs/>
      </w:rPr>
      <w:t xml:space="preserve">28 septembre </w:t>
    </w:r>
    <w:r w:rsidR="00705185">
      <w:rPr>
        <w:b/>
        <w:bCs/>
        <w:i/>
        <w:iCs/>
      </w:rPr>
      <w:t>2022</w:t>
    </w:r>
    <w:r w:rsidRPr="00F471CC">
      <w:rPr>
        <w:b/>
        <w:bCs/>
        <w:i/>
        <w:iCs/>
      </w:rPr>
      <w:tab/>
      <w:t xml:space="preserve">Page </w:t>
    </w:r>
    <w:r w:rsidRPr="00F471CC">
      <w:rPr>
        <w:b/>
        <w:bCs/>
        <w:i/>
        <w:iCs/>
      </w:rPr>
      <w:fldChar w:fldCharType="begin"/>
    </w:r>
    <w:r w:rsidRPr="00F471CC">
      <w:rPr>
        <w:b/>
        <w:bCs/>
        <w:i/>
        <w:iCs/>
      </w:rPr>
      <w:instrText>PAGE  \* Arabic  \* MERGEFORMAT</w:instrText>
    </w:r>
    <w:r w:rsidRPr="00F471CC">
      <w:rPr>
        <w:b/>
        <w:bCs/>
        <w:i/>
        <w:iCs/>
      </w:rPr>
      <w:fldChar w:fldCharType="separate"/>
    </w:r>
    <w:r w:rsidR="00642358" w:rsidRPr="00F471CC">
      <w:rPr>
        <w:b/>
        <w:bCs/>
        <w:i/>
        <w:iCs/>
        <w:noProof/>
      </w:rPr>
      <w:t>2</w:t>
    </w:r>
    <w:r w:rsidRPr="00F471CC">
      <w:rPr>
        <w:b/>
        <w:bCs/>
        <w:i/>
        <w:iCs/>
      </w:rPr>
      <w:fldChar w:fldCharType="end"/>
    </w:r>
    <w:r w:rsidRPr="00F471CC">
      <w:rPr>
        <w:b/>
        <w:bCs/>
        <w:i/>
        <w:iCs/>
      </w:rPr>
      <w:t xml:space="preserve"> sur </w:t>
    </w:r>
    <w:r w:rsidRPr="00F471CC">
      <w:rPr>
        <w:b/>
        <w:bCs/>
        <w:i/>
        <w:iCs/>
      </w:rPr>
      <w:fldChar w:fldCharType="begin"/>
    </w:r>
    <w:r w:rsidRPr="00F471CC">
      <w:rPr>
        <w:b/>
        <w:bCs/>
        <w:i/>
        <w:iCs/>
      </w:rPr>
      <w:instrText>NUMPAGES  \* Arabic  \* MERGEFORMAT</w:instrText>
    </w:r>
    <w:r w:rsidRPr="00F471CC">
      <w:rPr>
        <w:b/>
        <w:bCs/>
        <w:i/>
        <w:iCs/>
      </w:rPr>
      <w:fldChar w:fldCharType="separate"/>
    </w:r>
    <w:r w:rsidR="00642358" w:rsidRPr="00F471CC">
      <w:rPr>
        <w:b/>
        <w:bCs/>
        <w:i/>
        <w:iCs/>
        <w:noProof/>
      </w:rPr>
      <w:t>2</w:t>
    </w:r>
    <w:r w:rsidRPr="00F471CC">
      <w:rPr>
        <w:b/>
        <w:bCs/>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F91FF" w14:textId="77777777" w:rsidR="00961B1E" w:rsidRDefault="00961B1E" w:rsidP="00C93ACE">
      <w:pPr>
        <w:spacing w:after="0" w:line="240" w:lineRule="auto"/>
      </w:pPr>
      <w:r>
        <w:separator/>
      </w:r>
    </w:p>
  </w:footnote>
  <w:footnote w:type="continuationSeparator" w:id="0">
    <w:p w14:paraId="401C0967" w14:textId="77777777" w:rsidR="00961B1E" w:rsidRDefault="00961B1E" w:rsidP="00C93A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57BE8"/>
    <w:multiLevelType w:val="hybridMultilevel"/>
    <w:tmpl w:val="A09E76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C1435E"/>
    <w:multiLevelType w:val="hybridMultilevel"/>
    <w:tmpl w:val="6D000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01F3936"/>
    <w:multiLevelType w:val="hybridMultilevel"/>
    <w:tmpl w:val="173EEAE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 w15:restartNumberingAfterBreak="0">
    <w:nsid w:val="15E814B9"/>
    <w:multiLevelType w:val="hybridMultilevel"/>
    <w:tmpl w:val="43CC57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FB411F"/>
    <w:multiLevelType w:val="hybridMultilevel"/>
    <w:tmpl w:val="1E18D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585EEB"/>
    <w:multiLevelType w:val="hybridMultilevel"/>
    <w:tmpl w:val="D0C47F94"/>
    <w:lvl w:ilvl="0" w:tplc="857081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4C55C27"/>
    <w:multiLevelType w:val="hybridMultilevel"/>
    <w:tmpl w:val="F044FCFE"/>
    <w:lvl w:ilvl="0" w:tplc="262855D2">
      <w:start w:val="1"/>
      <w:numFmt w:val="bullet"/>
      <w:pStyle w:val="titre1"/>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 w15:restartNumberingAfterBreak="0">
    <w:nsid w:val="2B8F5A51"/>
    <w:multiLevelType w:val="hybridMultilevel"/>
    <w:tmpl w:val="3C841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DA51BB"/>
    <w:multiLevelType w:val="hybridMultilevel"/>
    <w:tmpl w:val="68F28F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3C5B1F05"/>
    <w:multiLevelType w:val="hybridMultilevel"/>
    <w:tmpl w:val="7406A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9C4493"/>
    <w:multiLevelType w:val="hybridMultilevel"/>
    <w:tmpl w:val="0BCA8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865A17"/>
    <w:multiLevelType w:val="hybridMultilevel"/>
    <w:tmpl w:val="8C287B5E"/>
    <w:lvl w:ilvl="0" w:tplc="5008DB66">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A9901BB"/>
    <w:multiLevelType w:val="hybridMultilevel"/>
    <w:tmpl w:val="25B4F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D0370B"/>
    <w:multiLevelType w:val="hybridMultilevel"/>
    <w:tmpl w:val="81D8A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4E5787"/>
    <w:multiLevelType w:val="hybridMultilevel"/>
    <w:tmpl w:val="1D14C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77329B"/>
    <w:multiLevelType w:val="hybridMultilevel"/>
    <w:tmpl w:val="B478E27A"/>
    <w:lvl w:ilvl="0" w:tplc="1F5A08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E428F3"/>
    <w:multiLevelType w:val="hybridMultilevel"/>
    <w:tmpl w:val="633C5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664531"/>
    <w:multiLevelType w:val="hybridMultilevel"/>
    <w:tmpl w:val="3EF23618"/>
    <w:lvl w:ilvl="0" w:tplc="1256EF40">
      <w:start w:val="1"/>
      <w:numFmt w:val="decimal"/>
      <w:pStyle w:val="Titre2"/>
      <w:lvlText w:val="%1)"/>
      <w:lvlJc w:val="left"/>
      <w:pPr>
        <w:ind w:left="142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8" w15:restartNumberingAfterBreak="0">
    <w:nsid w:val="69B050D8"/>
    <w:multiLevelType w:val="hybridMultilevel"/>
    <w:tmpl w:val="9F64405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9" w15:restartNumberingAfterBreak="0">
    <w:nsid w:val="6FBB3A00"/>
    <w:multiLevelType w:val="hybridMultilevel"/>
    <w:tmpl w:val="A32660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8F09AD"/>
    <w:multiLevelType w:val="hybridMultilevel"/>
    <w:tmpl w:val="D6587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7D11AC"/>
    <w:multiLevelType w:val="hybridMultilevel"/>
    <w:tmpl w:val="F0720544"/>
    <w:lvl w:ilvl="0" w:tplc="040C0019">
      <w:start w:val="1"/>
      <w:numFmt w:val="lowerLetter"/>
      <w:pStyle w:val="Titre3"/>
      <w:lvlText w:val="%1."/>
      <w:lvlJc w:val="left"/>
      <w:pPr>
        <w:ind w:left="2148" w:hanging="360"/>
      </w:p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22" w15:restartNumberingAfterBreak="0">
    <w:nsid w:val="75F46F3E"/>
    <w:multiLevelType w:val="hybridMultilevel"/>
    <w:tmpl w:val="F46C6DAC"/>
    <w:lvl w:ilvl="0" w:tplc="B712B272">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3" w15:restartNumberingAfterBreak="0">
    <w:nsid w:val="78232C2A"/>
    <w:multiLevelType w:val="hybridMultilevel"/>
    <w:tmpl w:val="176CE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48362142">
    <w:abstractNumId w:val="1"/>
  </w:num>
  <w:num w:numId="2" w16cid:durableId="674580028">
    <w:abstractNumId w:val="1"/>
  </w:num>
  <w:num w:numId="3" w16cid:durableId="721101025">
    <w:abstractNumId w:val="7"/>
  </w:num>
  <w:num w:numId="4" w16cid:durableId="634414247">
    <w:abstractNumId w:val="2"/>
  </w:num>
  <w:num w:numId="5" w16cid:durableId="2070885618">
    <w:abstractNumId w:val="14"/>
  </w:num>
  <w:num w:numId="6" w16cid:durableId="1216548796">
    <w:abstractNumId w:val="12"/>
  </w:num>
  <w:num w:numId="7" w16cid:durableId="1861895086">
    <w:abstractNumId w:val="18"/>
  </w:num>
  <w:num w:numId="8" w16cid:durableId="1212186154">
    <w:abstractNumId w:val="23"/>
  </w:num>
  <w:num w:numId="9" w16cid:durableId="1452624955">
    <w:abstractNumId w:val="11"/>
  </w:num>
  <w:num w:numId="10" w16cid:durableId="745036299">
    <w:abstractNumId w:val="17"/>
  </w:num>
  <w:num w:numId="11" w16cid:durableId="1727996551">
    <w:abstractNumId w:val="21"/>
  </w:num>
  <w:num w:numId="12" w16cid:durableId="1338070117">
    <w:abstractNumId w:val="8"/>
  </w:num>
  <w:num w:numId="13" w16cid:durableId="1248230866">
    <w:abstractNumId w:val="10"/>
  </w:num>
  <w:num w:numId="14" w16cid:durableId="131414478">
    <w:abstractNumId w:val="15"/>
  </w:num>
  <w:num w:numId="15" w16cid:durableId="1885363991">
    <w:abstractNumId w:val="22"/>
  </w:num>
  <w:num w:numId="16" w16cid:durableId="1304193131">
    <w:abstractNumId w:val="6"/>
  </w:num>
  <w:num w:numId="17" w16cid:durableId="2016418818">
    <w:abstractNumId w:val="21"/>
  </w:num>
  <w:num w:numId="18" w16cid:durableId="912855295">
    <w:abstractNumId w:val="21"/>
  </w:num>
  <w:num w:numId="19" w16cid:durableId="2121757885">
    <w:abstractNumId w:val="21"/>
  </w:num>
  <w:num w:numId="20" w16cid:durableId="1767072080">
    <w:abstractNumId w:val="21"/>
  </w:num>
  <w:num w:numId="21" w16cid:durableId="414933428">
    <w:abstractNumId w:val="3"/>
  </w:num>
  <w:num w:numId="22" w16cid:durableId="491918056">
    <w:abstractNumId w:val="16"/>
  </w:num>
  <w:num w:numId="23" w16cid:durableId="1762221540">
    <w:abstractNumId w:val="21"/>
  </w:num>
  <w:num w:numId="24" w16cid:durableId="1694964349">
    <w:abstractNumId w:val="21"/>
  </w:num>
  <w:num w:numId="25" w16cid:durableId="967853909">
    <w:abstractNumId w:val="21"/>
  </w:num>
  <w:num w:numId="26" w16cid:durableId="1132485066">
    <w:abstractNumId w:val="5"/>
  </w:num>
  <w:num w:numId="27" w16cid:durableId="750351360">
    <w:abstractNumId w:val="17"/>
  </w:num>
  <w:num w:numId="28" w16cid:durableId="1019047531">
    <w:abstractNumId w:val="20"/>
  </w:num>
  <w:num w:numId="29" w16cid:durableId="918683843">
    <w:abstractNumId w:val="19"/>
  </w:num>
  <w:num w:numId="30" w16cid:durableId="1867477561">
    <w:abstractNumId w:val="9"/>
  </w:num>
  <w:num w:numId="31" w16cid:durableId="1899168269">
    <w:abstractNumId w:val="13"/>
  </w:num>
  <w:num w:numId="32" w16cid:durableId="1852791590">
    <w:abstractNumId w:val="0"/>
  </w:num>
  <w:num w:numId="33" w16cid:durableId="20592359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B1E"/>
    <w:rsid w:val="00002497"/>
    <w:rsid w:val="00004FC7"/>
    <w:rsid w:val="000115E5"/>
    <w:rsid w:val="0001320B"/>
    <w:rsid w:val="000161A7"/>
    <w:rsid w:val="000228B5"/>
    <w:rsid w:val="000228D9"/>
    <w:rsid w:val="00024EDC"/>
    <w:rsid w:val="00034355"/>
    <w:rsid w:val="00050D64"/>
    <w:rsid w:val="00054497"/>
    <w:rsid w:val="0006638C"/>
    <w:rsid w:val="000665D2"/>
    <w:rsid w:val="000858C6"/>
    <w:rsid w:val="000D245D"/>
    <w:rsid w:val="000F34AC"/>
    <w:rsid w:val="000F55C3"/>
    <w:rsid w:val="000F6B3B"/>
    <w:rsid w:val="001037A7"/>
    <w:rsid w:val="00104CEB"/>
    <w:rsid w:val="00104F7A"/>
    <w:rsid w:val="00105D85"/>
    <w:rsid w:val="001146CF"/>
    <w:rsid w:val="0013294D"/>
    <w:rsid w:val="00156F56"/>
    <w:rsid w:val="0016585A"/>
    <w:rsid w:val="00173740"/>
    <w:rsid w:val="00182DFA"/>
    <w:rsid w:val="0019351E"/>
    <w:rsid w:val="001A7FAA"/>
    <w:rsid w:val="001B3954"/>
    <w:rsid w:val="001B3B6B"/>
    <w:rsid w:val="001B4EB7"/>
    <w:rsid w:val="001D0241"/>
    <w:rsid w:val="001E578A"/>
    <w:rsid w:val="001F6F75"/>
    <w:rsid w:val="00204D19"/>
    <w:rsid w:val="00221827"/>
    <w:rsid w:val="00226500"/>
    <w:rsid w:val="002267DC"/>
    <w:rsid w:val="00235EB5"/>
    <w:rsid w:val="0023699F"/>
    <w:rsid w:val="00245D8F"/>
    <w:rsid w:val="0024722B"/>
    <w:rsid w:val="00265777"/>
    <w:rsid w:val="002800BB"/>
    <w:rsid w:val="002824D1"/>
    <w:rsid w:val="002900EE"/>
    <w:rsid w:val="002B0D72"/>
    <w:rsid w:val="002B6496"/>
    <w:rsid w:val="002B74B3"/>
    <w:rsid w:val="002C6839"/>
    <w:rsid w:val="002D1BDC"/>
    <w:rsid w:val="002E2A5E"/>
    <w:rsid w:val="002E7615"/>
    <w:rsid w:val="002E7B19"/>
    <w:rsid w:val="002F1D3D"/>
    <w:rsid w:val="00303365"/>
    <w:rsid w:val="0030364B"/>
    <w:rsid w:val="0030718A"/>
    <w:rsid w:val="00315134"/>
    <w:rsid w:val="0031587A"/>
    <w:rsid w:val="00341FAE"/>
    <w:rsid w:val="00352E91"/>
    <w:rsid w:val="00353FAE"/>
    <w:rsid w:val="003647CB"/>
    <w:rsid w:val="00370DD6"/>
    <w:rsid w:val="00381BBB"/>
    <w:rsid w:val="00390E7A"/>
    <w:rsid w:val="003A0877"/>
    <w:rsid w:val="003A6EAE"/>
    <w:rsid w:val="003B6541"/>
    <w:rsid w:val="003C2643"/>
    <w:rsid w:val="003C6E5E"/>
    <w:rsid w:val="003D2048"/>
    <w:rsid w:val="003E3F2B"/>
    <w:rsid w:val="003E5D31"/>
    <w:rsid w:val="0040207E"/>
    <w:rsid w:val="00405FC4"/>
    <w:rsid w:val="00421733"/>
    <w:rsid w:val="004221C7"/>
    <w:rsid w:val="00423A8F"/>
    <w:rsid w:val="0043530F"/>
    <w:rsid w:val="00443738"/>
    <w:rsid w:val="00452037"/>
    <w:rsid w:val="0045575D"/>
    <w:rsid w:val="00460B02"/>
    <w:rsid w:val="0047308B"/>
    <w:rsid w:val="00493EEB"/>
    <w:rsid w:val="00494078"/>
    <w:rsid w:val="0049571F"/>
    <w:rsid w:val="004A41C1"/>
    <w:rsid w:val="004B51B3"/>
    <w:rsid w:val="004B6A7F"/>
    <w:rsid w:val="004B70F7"/>
    <w:rsid w:val="004C33AA"/>
    <w:rsid w:val="004D36C6"/>
    <w:rsid w:val="004E784C"/>
    <w:rsid w:val="004F4C45"/>
    <w:rsid w:val="00501A9B"/>
    <w:rsid w:val="005023F2"/>
    <w:rsid w:val="00502DA9"/>
    <w:rsid w:val="00505223"/>
    <w:rsid w:val="00522885"/>
    <w:rsid w:val="0052414E"/>
    <w:rsid w:val="00532842"/>
    <w:rsid w:val="00537823"/>
    <w:rsid w:val="00551605"/>
    <w:rsid w:val="00560FC6"/>
    <w:rsid w:val="00565BA2"/>
    <w:rsid w:val="005666ED"/>
    <w:rsid w:val="00594735"/>
    <w:rsid w:val="005A0314"/>
    <w:rsid w:val="005A23D6"/>
    <w:rsid w:val="005A3F82"/>
    <w:rsid w:val="00607ADE"/>
    <w:rsid w:val="00617F11"/>
    <w:rsid w:val="006350F4"/>
    <w:rsid w:val="0063757A"/>
    <w:rsid w:val="00642358"/>
    <w:rsid w:val="00654356"/>
    <w:rsid w:val="00660BA8"/>
    <w:rsid w:val="006624DD"/>
    <w:rsid w:val="00662DDF"/>
    <w:rsid w:val="0066387D"/>
    <w:rsid w:val="00673313"/>
    <w:rsid w:val="0067414B"/>
    <w:rsid w:val="0069176C"/>
    <w:rsid w:val="00692B00"/>
    <w:rsid w:val="00693A85"/>
    <w:rsid w:val="006970A4"/>
    <w:rsid w:val="006A2C66"/>
    <w:rsid w:val="006A45FA"/>
    <w:rsid w:val="006C7305"/>
    <w:rsid w:val="006C7875"/>
    <w:rsid w:val="00701AE8"/>
    <w:rsid w:val="00705185"/>
    <w:rsid w:val="0071145B"/>
    <w:rsid w:val="007137D5"/>
    <w:rsid w:val="007172BC"/>
    <w:rsid w:val="00717A5F"/>
    <w:rsid w:val="00727FC3"/>
    <w:rsid w:val="0073488D"/>
    <w:rsid w:val="00756E58"/>
    <w:rsid w:val="00764899"/>
    <w:rsid w:val="00765584"/>
    <w:rsid w:val="00766DB8"/>
    <w:rsid w:val="00767352"/>
    <w:rsid w:val="007700F6"/>
    <w:rsid w:val="00784BC2"/>
    <w:rsid w:val="007A7FF7"/>
    <w:rsid w:val="007B616F"/>
    <w:rsid w:val="007C0AC6"/>
    <w:rsid w:val="007C2D71"/>
    <w:rsid w:val="007C40DE"/>
    <w:rsid w:val="007E063D"/>
    <w:rsid w:val="007E1254"/>
    <w:rsid w:val="007E3849"/>
    <w:rsid w:val="007E41E7"/>
    <w:rsid w:val="00807286"/>
    <w:rsid w:val="00817157"/>
    <w:rsid w:val="008249D3"/>
    <w:rsid w:val="0082729E"/>
    <w:rsid w:val="008350EB"/>
    <w:rsid w:val="0085582F"/>
    <w:rsid w:val="00856339"/>
    <w:rsid w:val="00872DE6"/>
    <w:rsid w:val="00876F46"/>
    <w:rsid w:val="00877753"/>
    <w:rsid w:val="008A1317"/>
    <w:rsid w:val="008B19DC"/>
    <w:rsid w:val="008B4672"/>
    <w:rsid w:val="008D00CD"/>
    <w:rsid w:val="008D0C8C"/>
    <w:rsid w:val="008D41CC"/>
    <w:rsid w:val="008D770A"/>
    <w:rsid w:val="008E0BC4"/>
    <w:rsid w:val="008E4DF4"/>
    <w:rsid w:val="008F0ADF"/>
    <w:rsid w:val="00902FE2"/>
    <w:rsid w:val="0090765D"/>
    <w:rsid w:val="00914A1D"/>
    <w:rsid w:val="009215F2"/>
    <w:rsid w:val="0092466D"/>
    <w:rsid w:val="0094027E"/>
    <w:rsid w:val="00943D54"/>
    <w:rsid w:val="00961B1E"/>
    <w:rsid w:val="0096305F"/>
    <w:rsid w:val="00965B20"/>
    <w:rsid w:val="00975EDE"/>
    <w:rsid w:val="009864BE"/>
    <w:rsid w:val="00986C46"/>
    <w:rsid w:val="0099271F"/>
    <w:rsid w:val="009A1208"/>
    <w:rsid w:val="009A139C"/>
    <w:rsid w:val="009B4C2E"/>
    <w:rsid w:val="009C03FE"/>
    <w:rsid w:val="009D03F4"/>
    <w:rsid w:val="009D32AC"/>
    <w:rsid w:val="009E04C3"/>
    <w:rsid w:val="009E77CF"/>
    <w:rsid w:val="009F3E1B"/>
    <w:rsid w:val="00A06C2C"/>
    <w:rsid w:val="00A06CF6"/>
    <w:rsid w:val="00A16589"/>
    <w:rsid w:val="00A24AAC"/>
    <w:rsid w:val="00A34C0C"/>
    <w:rsid w:val="00A3762F"/>
    <w:rsid w:val="00A475BD"/>
    <w:rsid w:val="00A576FD"/>
    <w:rsid w:val="00A62E29"/>
    <w:rsid w:val="00A71165"/>
    <w:rsid w:val="00A83AFE"/>
    <w:rsid w:val="00A85EAC"/>
    <w:rsid w:val="00A958DD"/>
    <w:rsid w:val="00AA36E1"/>
    <w:rsid w:val="00AA6042"/>
    <w:rsid w:val="00AB6107"/>
    <w:rsid w:val="00AC3D06"/>
    <w:rsid w:val="00AC6CE4"/>
    <w:rsid w:val="00B005AA"/>
    <w:rsid w:val="00B065EA"/>
    <w:rsid w:val="00B2570C"/>
    <w:rsid w:val="00B26E6F"/>
    <w:rsid w:val="00B3388A"/>
    <w:rsid w:val="00B35569"/>
    <w:rsid w:val="00B35750"/>
    <w:rsid w:val="00B35A05"/>
    <w:rsid w:val="00B42F85"/>
    <w:rsid w:val="00B47E62"/>
    <w:rsid w:val="00B56732"/>
    <w:rsid w:val="00B645E0"/>
    <w:rsid w:val="00B730F9"/>
    <w:rsid w:val="00B7571B"/>
    <w:rsid w:val="00B861F0"/>
    <w:rsid w:val="00B91FDC"/>
    <w:rsid w:val="00B94749"/>
    <w:rsid w:val="00B97898"/>
    <w:rsid w:val="00BA510A"/>
    <w:rsid w:val="00BB1817"/>
    <w:rsid w:val="00BB3994"/>
    <w:rsid w:val="00BD7CF0"/>
    <w:rsid w:val="00C01536"/>
    <w:rsid w:val="00C029D8"/>
    <w:rsid w:val="00C0457C"/>
    <w:rsid w:val="00C11199"/>
    <w:rsid w:val="00C153DA"/>
    <w:rsid w:val="00C249A9"/>
    <w:rsid w:val="00C26B28"/>
    <w:rsid w:val="00C30452"/>
    <w:rsid w:val="00C50123"/>
    <w:rsid w:val="00C5795B"/>
    <w:rsid w:val="00C64D65"/>
    <w:rsid w:val="00C73384"/>
    <w:rsid w:val="00C92250"/>
    <w:rsid w:val="00C93ACE"/>
    <w:rsid w:val="00CB3F02"/>
    <w:rsid w:val="00CB661C"/>
    <w:rsid w:val="00CC13DB"/>
    <w:rsid w:val="00CD035E"/>
    <w:rsid w:val="00CD19D2"/>
    <w:rsid w:val="00CD6122"/>
    <w:rsid w:val="00CE4A4C"/>
    <w:rsid w:val="00CF1571"/>
    <w:rsid w:val="00D13257"/>
    <w:rsid w:val="00D2743D"/>
    <w:rsid w:val="00D34328"/>
    <w:rsid w:val="00D3464C"/>
    <w:rsid w:val="00D44911"/>
    <w:rsid w:val="00D52DA3"/>
    <w:rsid w:val="00D57F2A"/>
    <w:rsid w:val="00D60832"/>
    <w:rsid w:val="00D7386F"/>
    <w:rsid w:val="00D907B9"/>
    <w:rsid w:val="00D93747"/>
    <w:rsid w:val="00DA1BF8"/>
    <w:rsid w:val="00DA3D76"/>
    <w:rsid w:val="00DB6D66"/>
    <w:rsid w:val="00DB785A"/>
    <w:rsid w:val="00DC3DE1"/>
    <w:rsid w:val="00DD382A"/>
    <w:rsid w:val="00DD5F69"/>
    <w:rsid w:val="00DD6C54"/>
    <w:rsid w:val="00DD724D"/>
    <w:rsid w:val="00DE2833"/>
    <w:rsid w:val="00DE2F23"/>
    <w:rsid w:val="00E04EAB"/>
    <w:rsid w:val="00E31BB0"/>
    <w:rsid w:val="00E4577B"/>
    <w:rsid w:val="00E83343"/>
    <w:rsid w:val="00EA2BBA"/>
    <w:rsid w:val="00EA7C4D"/>
    <w:rsid w:val="00EB0EA9"/>
    <w:rsid w:val="00EB564B"/>
    <w:rsid w:val="00EB7648"/>
    <w:rsid w:val="00ED0A10"/>
    <w:rsid w:val="00ED1D49"/>
    <w:rsid w:val="00ED35D2"/>
    <w:rsid w:val="00EE346F"/>
    <w:rsid w:val="00EE5805"/>
    <w:rsid w:val="00EE6CFA"/>
    <w:rsid w:val="00F20A62"/>
    <w:rsid w:val="00F30065"/>
    <w:rsid w:val="00F31599"/>
    <w:rsid w:val="00F40D26"/>
    <w:rsid w:val="00F42F94"/>
    <w:rsid w:val="00F471CC"/>
    <w:rsid w:val="00F52A23"/>
    <w:rsid w:val="00F54D08"/>
    <w:rsid w:val="00F624B9"/>
    <w:rsid w:val="00F670A3"/>
    <w:rsid w:val="00F82789"/>
    <w:rsid w:val="00F865C0"/>
    <w:rsid w:val="00F9031C"/>
    <w:rsid w:val="00F9621C"/>
    <w:rsid w:val="00FA1FE2"/>
    <w:rsid w:val="00FB5EEC"/>
    <w:rsid w:val="00FD59EC"/>
    <w:rsid w:val="00FD5C33"/>
    <w:rsid w:val="00FE6CEE"/>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1B09A"/>
  <w15:chartTrackingRefBased/>
  <w15:docId w15:val="{12191CD9-4BF7-4E1B-A438-461DDECF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0">
    <w:name w:val="heading 1"/>
    <w:basedOn w:val="Normal"/>
    <w:next w:val="Normal"/>
    <w:link w:val="Titre1Car"/>
    <w:uiPriority w:val="9"/>
    <w:rsid w:val="007C2D71"/>
    <w:pPr>
      <w:spacing w:after="0"/>
      <w:jc w:val="both"/>
      <w:outlineLvl w:val="0"/>
    </w:pPr>
  </w:style>
  <w:style w:type="paragraph" w:styleId="Titre2">
    <w:name w:val="heading 2"/>
    <w:basedOn w:val="Normal"/>
    <w:next w:val="Normal"/>
    <w:link w:val="Titre2Car"/>
    <w:uiPriority w:val="9"/>
    <w:unhideWhenUsed/>
    <w:qFormat/>
    <w:rsid w:val="007C2D71"/>
    <w:pPr>
      <w:keepNext/>
      <w:keepLines/>
      <w:numPr>
        <w:numId w:val="10"/>
      </w:numPr>
      <w:spacing w:before="120" w:after="0"/>
      <w:outlineLvl w:val="1"/>
    </w:pPr>
    <w:rPr>
      <w:rFonts w:eastAsiaTheme="majorEastAsia" w:cstheme="majorBidi"/>
      <w:b/>
      <w:bCs/>
      <w:i/>
      <w:iCs/>
      <w:color w:val="1F4E79" w:themeColor="accent1" w:themeShade="80"/>
      <w:sz w:val="28"/>
      <w:szCs w:val="28"/>
    </w:rPr>
  </w:style>
  <w:style w:type="paragraph" w:styleId="Titre3">
    <w:name w:val="heading 3"/>
    <w:basedOn w:val="Normal"/>
    <w:next w:val="Normal"/>
    <w:link w:val="Titre3Car"/>
    <w:uiPriority w:val="9"/>
    <w:unhideWhenUsed/>
    <w:qFormat/>
    <w:rsid w:val="003647CB"/>
    <w:pPr>
      <w:keepNext/>
      <w:keepLines/>
      <w:numPr>
        <w:numId w:val="11"/>
      </w:numPr>
      <w:spacing w:before="40" w:after="0"/>
      <w:outlineLvl w:val="2"/>
    </w:pPr>
    <w:rPr>
      <w:rFonts w:asciiTheme="majorHAnsi" w:eastAsiaTheme="majorEastAsia" w:hAnsiTheme="majorHAnsi" w:cstheme="majorBidi"/>
      <w:b/>
      <w:bCs/>
      <w:i/>
      <w:iCs/>
      <w:color w:val="0070C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Normal"/>
    <w:link w:val="titre1Car0"/>
    <w:autoRedefine/>
    <w:qFormat/>
    <w:rsid w:val="00352E91"/>
    <w:pPr>
      <w:numPr>
        <w:numId w:val="16"/>
      </w:numPr>
      <w:spacing w:after="0"/>
      <w:jc w:val="both"/>
    </w:pPr>
    <w:rPr>
      <w:b/>
      <w:bCs/>
      <w:i/>
    </w:rPr>
  </w:style>
  <w:style w:type="character" w:customStyle="1" w:styleId="titre1Car0">
    <w:name w:val="titre1 Car"/>
    <w:basedOn w:val="Policepardfaut"/>
    <w:link w:val="titre1"/>
    <w:rsid w:val="00352E91"/>
    <w:rPr>
      <w:b/>
      <w:bCs/>
      <w:i/>
    </w:rPr>
  </w:style>
  <w:style w:type="paragraph" w:customStyle="1" w:styleId="Style2">
    <w:name w:val="Style2"/>
    <w:basedOn w:val="Normal"/>
    <w:link w:val="Style2Car"/>
    <w:autoRedefine/>
    <w:rsid w:val="00173740"/>
    <w:pPr>
      <w:spacing w:before="240" w:after="0"/>
      <w:ind w:firstLine="708"/>
      <w:jc w:val="both"/>
    </w:pPr>
    <w:rPr>
      <w:b/>
      <w:bCs/>
      <w:i/>
      <w:iCs/>
      <w:color w:val="2F5496" w:themeColor="accent5" w:themeShade="BF"/>
      <w:sz w:val="28"/>
      <w:szCs w:val="28"/>
    </w:rPr>
  </w:style>
  <w:style w:type="character" w:customStyle="1" w:styleId="Style2Car">
    <w:name w:val="Style2 Car"/>
    <w:basedOn w:val="Policepardfaut"/>
    <w:link w:val="Style2"/>
    <w:rsid w:val="00173740"/>
    <w:rPr>
      <w:b/>
      <w:bCs/>
      <w:i/>
      <w:iCs/>
      <w:color w:val="2F5496" w:themeColor="accent5" w:themeShade="BF"/>
      <w:sz w:val="28"/>
      <w:szCs w:val="28"/>
    </w:rPr>
  </w:style>
  <w:style w:type="paragraph" w:styleId="Paragraphedeliste">
    <w:name w:val="List Paragraph"/>
    <w:basedOn w:val="Normal"/>
    <w:uiPriority w:val="34"/>
    <w:qFormat/>
    <w:rsid w:val="0024722B"/>
    <w:pPr>
      <w:spacing w:after="0" w:line="240" w:lineRule="auto"/>
      <w:ind w:left="720"/>
    </w:pPr>
    <w:rPr>
      <w:rFonts w:ascii="Calibri" w:hAnsi="Calibri" w:cs="Times New Roman"/>
    </w:rPr>
  </w:style>
  <w:style w:type="table" w:styleId="Grilledutableau">
    <w:name w:val="Table Grid"/>
    <w:basedOn w:val="TableauNormal"/>
    <w:uiPriority w:val="39"/>
    <w:rsid w:val="0047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93ACE"/>
    <w:pPr>
      <w:tabs>
        <w:tab w:val="center" w:pos="4536"/>
        <w:tab w:val="right" w:pos="9072"/>
      </w:tabs>
      <w:spacing w:after="0" w:line="240" w:lineRule="auto"/>
    </w:pPr>
  </w:style>
  <w:style w:type="character" w:customStyle="1" w:styleId="En-tteCar">
    <w:name w:val="En-tête Car"/>
    <w:basedOn w:val="Policepardfaut"/>
    <w:link w:val="En-tte"/>
    <w:uiPriority w:val="99"/>
    <w:rsid w:val="00C93ACE"/>
  </w:style>
  <w:style w:type="paragraph" w:styleId="Pieddepage">
    <w:name w:val="footer"/>
    <w:basedOn w:val="Normal"/>
    <w:link w:val="PieddepageCar"/>
    <w:uiPriority w:val="99"/>
    <w:unhideWhenUsed/>
    <w:rsid w:val="00C93A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3ACE"/>
  </w:style>
  <w:style w:type="paragraph" w:styleId="Textedebulles">
    <w:name w:val="Balloon Text"/>
    <w:basedOn w:val="Normal"/>
    <w:link w:val="TextedebullesCar"/>
    <w:uiPriority w:val="99"/>
    <w:semiHidden/>
    <w:unhideWhenUsed/>
    <w:rsid w:val="000D24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245D"/>
    <w:rPr>
      <w:rFonts w:ascii="Segoe UI" w:hAnsi="Segoe UI" w:cs="Segoe UI"/>
      <w:sz w:val="18"/>
      <w:szCs w:val="18"/>
    </w:rPr>
  </w:style>
  <w:style w:type="character" w:customStyle="1" w:styleId="Titre1Car">
    <w:name w:val="Titre 1 Car"/>
    <w:basedOn w:val="Policepardfaut"/>
    <w:link w:val="Titre10"/>
    <w:uiPriority w:val="9"/>
    <w:rsid w:val="007C2D71"/>
  </w:style>
  <w:style w:type="character" w:customStyle="1" w:styleId="Titre2Car">
    <w:name w:val="Titre 2 Car"/>
    <w:basedOn w:val="Policepardfaut"/>
    <w:link w:val="Titre2"/>
    <w:uiPriority w:val="9"/>
    <w:rsid w:val="007C2D71"/>
    <w:rPr>
      <w:rFonts w:eastAsiaTheme="majorEastAsia" w:cstheme="majorBidi"/>
      <w:b/>
      <w:bCs/>
      <w:i/>
      <w:iCs/>
      <w:color w:val="1F4E79" w:themeColor="accent1" w:themeShade="80"/>
      <w:sz w:val="28"/>
      <w:szCs w:val="28"/>
    </w:rPr>
  </w:style>
  <w:style w:type="character" w:customStyle="1" w:styleId="Titre3Car">
    <w:name w:val="Titre 3 Car"/>
    <w:basedOn w:val="Policepardfaut"/>
    <w:link w:val="Titre3"/>
    <w:uiPriority w:val="9"/>
    <w:rsid w:val="003647CB"/>
    <w:rPr>
      <w:rFonts w:asciiTheme="majorHAnsi" w:eastAsiaTheme="majorEastAsia" w:hAnsiTheme="majorHAnsi" w:cstheme="majorBidi"/>
      <w:b/>
      <w:bCs/>
      <w:i/>
      <w:iCs/>
      <w:color w:val="0070C0"/>
      <w:sz w:val="24"/>
      <w:szCs w:val="24"/>
    </w:rPr>
  </w:style>
  <w:style w:type="character" w:styleId="Lienhypertexte">
    <w:name w:val="Hyperlink"/>
    <w:basedOn w:val="Policepardfaut"/>
    <w:uiPriority w:val="99"/>
    <w:unhideWhenUsed/>
    <w:rsid w:val="00E4577B"/>
    <w:rPr>
      <w:color w:val="0563C1" w:themeColor="hyperlink"/>
      <w:u w:val="single"/>
    </w:rPr>
  </w:style>
  <w:style w:type="character" w:styleId="Mentionnonrsolue">
    <w:name w:val="Unresolved Mention"/>
    <w:basedOn w:val="Policepardfaut"/>
    <w:uiPriority w:val="99"/>
    <w:semiHidden/>
    <w:unhideWhenUsed/>
    <w:rsid w:val="00E4577B"/>
    <w:rPr>
      <w:color w:val="605E5C"/>
      <w:shd w:val="clear" w:color="auto" w:fill="E1DFDD"/>
    </w:rPr>
  </w:style>
  <w:style w:type="character" w:styleId="Lienhypertextesuivivisit">
    <w:name w:val="FollowedHyperlink"/>
    <w:basedOn w:val="Policepardfaut"/>
    <w:uiPriority w:val="99"/>
    <w:semiHidden/>
    <w:unhideWhenUsed/>
    <w:rsid w:val="008249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0938">
      <w:bodyDiv w:val="1"/>
      <w:marLeft w:val="0"/>
      <w:marRight w:val="0"/>
      <w:marTop w:val="0"/>
      <w:marBottom w:val="0"/>
      <w:divBdr>
        <w:top w:val="none" w:sz="0" w:space="0" w:color="auto"/>
        <w:left w:val="none" w:sz="0" w:space="0" w:color="auto"/>
        <w:bottom w:val="none" w:sz="0" w:space="0" w:color="auto"/>
        <w:right w:val="none" w:sz="0" w:space="0" w:color="auto"/>
      </w:divBdr>
    </w:div>
    <w:div w:id="372314868">
      <w:bodyDiv w:val="1"/>
      <w:marLeft w:val="0"/>
      <w:marRight w:val="0"/>
      <w:marTop w:val="0"/>
      <w:marBottom w:val="0"/>
      <w:divBdr>
        <w:top w:val="none" w:sz="0" w:space="0" w:color="auto"/>
        <w:left w:val="none" w:sz="0" w:space="0" w:color="auto"/>
        <w:bottom w:val="none" w:sz="0" w:space="0" w:color="auto"/>
        <w:right w:val="none" w:sz="0" w:space="0" w:color="auto"/>
      </w:divBdr>
    </w:div>
    <w:div w:id="535511519">
      <w:bodyDiv w:val="1"/>
      <w:marLeft w:val="0"/>
      <w:marRight w:val="0"/>
      <w:marTop w:val="0"/>
      <w:marBottom w:val="0"/>
      <w:divBdr>
        <w:top w:val="none" w:sz="0" w:space="0" w:color="auto"/>
        <w:left w:val="none" w:sz="0" w:space="0" w:color="auto"/>
        <w:bottom w:val="none" w:sz="0" w:space="0" w:color="auto"/>
        <w:right w:val="none" w:sz="0" w:space="0" w:color="auto"/>
      </w:divBdr>
    </w:div>
    <w:div w:id="682319509">
      <w:bodyDiv w:val="1"/>
      <w:marLeft w:val="0"/>
      <w:marRight w:val="0"/>
      <w:marTop w:val="0"/>
      <w:marBottom w:val="0"/>
      <w:divBdr>
        <w:top w:val="none" w:sz="0" w:space="0" w:color="auto"/>
        <w:left w:val="none" w:sz="0" w:space="0" w:color="auto"/>
        <w:bottom w:val="none" w:sz="0" w:space="0" w:color="auto"/>
        <w:right w:val="none" w:sz="0" w:space="0" w:color="auto"/>
      </w:divBdr>
    </w:div>
    <w:div w:id="197552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tp74numerique.com/wp-content/uploads/2022/12/1-Bureau-TP-BE-du-28-09-2022-Emargement.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ecteurplus.com/votre-secteur/btp"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usie74.fr/usie/usie.html" TargetMode="External"/><Relationship Id="rId14" Type="http://schemas.openxmlformats.org/officeDocument/2006/relationships/hyperlink" Target="http://btp74numerique.com/wp-content/uploads/2022/12/2-CLAUSES-DINSERTION-DANS-LES-MARCHES-DE-TRAVAUX-E-COTTI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onteR\Documents\Mod&#232;les%20Office%20personnalis&#233;s\Bureau%20Travaux%20Publics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Bureau Travaux Publics2022</Template>
  <TotalTime>1</TotalTime>
  <Pages>4</Pages>
  <Words>1080</Words>
  <Characters>5946</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Fédération Française du Bâtiment</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Leconte</dc:creator>
  <cp:keywords/>
  <dc:description/>
  <cp:lastModifiedBy>TIN Sarah ( FD 74 Haute-Savoie )</cp:lastModifiedBy>
  <cp:revision>2</cp:revision>
  <cp:lastPrinted>2022-11-29T16:29:00Z</cp:lastPrinted>
  <dcterms:created xsi:type="dcterms:W3CDTF">2023-09-05T09:18:00Z</dcterms:created>
  <dcterms:modified xsi:type="dcterms:W3CDTF">2023-09-05T09:18:00Z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a95e15-f021-4cd3-ac15-bca03bba052b_Enabled">
    <vt:lpwstr>true</vt:lpwstr>
  </property>
  <property fmtid="{D5CDD505-2E9C-101B-9397-08002B2CF9AE}" pid="3" name="MSIP_Label_f1a95e15-f021-4cd3-ac15-bca03bba052b_SetDate">
    <vt:lpwstr>2023-09-05T09:18:04Z</vt:lpwstr>
  </property>
  <property fmtid="{D5CDD505-2E9C-101B-9397-08002B2CF9AE}" pid="4" name="MSIP_Label_f1a95e15-f021-4cd3-ac15-bca03bba052b_Method">
    <vt:lpwstr>Standard</vt:lpwstr>
  </property>
  <property fmtid="{D5CDD505-2E9C-101B-9397-08002B2CF9AE}" pid="5" name="MSIP_Label_f1a95e15-f021-4cd3-ac15-bca03bba052b_Name">
    <vt:lpwstr>f1a95e15-f021-4cd3-ac15-bca03bba052b</vt:lpwstr>
  </property>
  <property fmtid="{D5CDD505-2E9C-101B-9397-08002B2CF9AE}" pid="6" name="MSIP_Label_f1a95e15-f021-4cd3-ac15-bca03bba052b_SiteId">
    <vt:lpwstr>92410b1b-4b46-4710-b23c-c3a3814046a4</vt:lpwstr>
  </property>
  <property fmtid="{D5CDD505-2E9C-101B-9397-08002B2CF9AE}" pid="7" name="MSIP_Label_f1a95e15-f021-4cd3-ac15-bca03bba052b_ActionId">
    <vt:lpwstr>4739f53b-0e9f-4b82-ae99-f5e35ab60406</vt:lpwstr>
  </property>
  <property fmtid="{D5CDD505-2E9C-101B-9397-08002B2CF9AE}" pid="8" name="MSIP_Label_f1a95e15-f021-4cd3-ac15-bca03bba052b_ContentBits">
    <vt:lpwstr>0</vt:lpwstr>
  </property>
</Properties>
</file>