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05FB0" w14:textId="77777777" w:rsidR="00F471CC" w:rsidRDefault="00F471CC" w:rsidP="007C2D71">
      <w:pPr>
        <w:spacing w:after="0"/>
        <w:jc w:val="center"/>
        <w:rPr>
          <w:b/>
          <w:bCs/>
          <w:i/>
          <w:iCs/>
          <w:sz w:val="36"/>
          <w:szCs w:val="36"/>
        </w:rPr>
      </w:pPr>
      <w:r>
        <w:rPr>
          <w:noProof/>
        </w:rPr>
        <w:drawing>
          <wp:anchor distT="0" distB="0" distL="114300" distR="114300" simplePos="0" relativeHeight="251661312" behindDoc="0" locked="0" layoutInCell="1" allowOverlap="1" wp14:anchorId="3D48BA8F" wp14:editId="2A29CC87">
            <wp:simplePos x="0" y="0"/>
            <wp:positionH relativeFrom="column">
              <wp:posOffset>3643630</wp:posOffset>
            </wp:positionH>
            <wp:positionV relativeFrom="paragraph">
              <wp:posOffset>-366395</wp:posOffset>
            </wp:positionV>
            <wp:extent cx="2695575" cy="2695575"/>
            <wp:effectExtent l="0" t="0" r="9525"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209822F3" wp14:editId="078177D5">
            <wp:simplePos x="0" y="0"/>
            <wp:positionH relativeFrom="column">
              <wp:posOffset>-337820</wp:posOffset>
            </wp:positionH>
            <wp:positionV relativeFrom="paragraph">
              <wp:posOffset>-442595</wp:posOffset>
            </wp:positionV>
            <wp:extent cx="1838325" cy="2641369"/>
            <wp:effectExtent l="0" t="0" r="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3880" cy="264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D3C1CC" w14:textId="77777777" w:rsidR="00F471CC" w:rsidRDefault="00F471CC" w:rsidP="007C2D71">
      <w:pPr>
        <w:spacing w:after="0"/>
        <w:jc w:val="center"/>
        <w:rPr>
          <w:b/>
          <w:bCs/>
          <w:i/>
          <w:iCs/>
          <w:sz w:val="36"/>
          <w:szCs w:val="36"/>
        </w:rPr>
      </w:pPr>
    </w:p>
    <w:p w14:paraId="5ABE874C" w14:textId="77777777" w:rsidR="00F471CC" w:rsidRDefault="00F471CC" w:rsidP="007C2D71">
      <w:pPr>
        <w:spacing w:after="0"/>
        <w:jc w:val="center"/>
        <w:rPr>
          <w:b/>
          <w:bCs/>
          <w:i/>
          <w:iCs/>
          <w:sz w:val="36"/>
          <w:szCs w:val="36"/>
        </w:rPr>
      </w:pPr>
    </w:p>
    <w:p w14:paraId="5A5966CB" w14:textId="77777777" w:rsidR="00F471CC" w:rsidRDefault="00F471CC" w:rsidP="007C2D71">
      <w:pPr>
        <w:spacing w:after="0"/>
        <w:jc w:val="center"/>
        <w:rPr>
          <w:b/>
          <w:bCs/>
          <w:i/>
          <w:iCs/>
          <w:sz w:val="36"/>
          <w:szCs w:val="36"/>
        </w:rPr>
      </w:pPr>
    </w:p>
    <w:p w14:paraId="32C96113" w14:textId="77777777" w:rsidR="00F471CC" w:rsidRDefault="00F471CC" w:rsidP="007C2D71">
      <w:pPr>
        <w:spacing w:after="0"/>
        <w:jc w:val="center"/>
        <w:rPr>
          <w:b/>
          <w:bCs/>
          <w:i/>
          <w:iCs/>
          <w:sz w:val="36"/>
          <w:szCs w:val="36"/>
        </w:rPr>
      </w:pPr>
    </w:p>
    <w:p w14:paraId="729DDBE2" w14:textId="77777777" w:rsidR="00F471CC" w:rsidRDefault="00F471CC" w:rsidP="007C2D71">
      <w:pPr>
        <w:spacing w:after="0"/>
        <w:jc w:val="center"/>
        <w:rPr>
          <w:b/>
          <w:bCs/>
          <w:i/>
          <w:iCs/>
          <w:sz w:val="36"/>
          <w:szCs w:val="36"/>
        </w:rPr>
      </w:pPr>
    </w:p>
    <w:p w14:paraId="2D095FF8" w14:textId="77777777" w:rsidR="00F471CC" w:rsidRDefault="00F471CC" w:rsidP="007C2D71">
      <w:pPr>
        <w:spacing w:after="0"/>
        <w:jc w:val="center"/>
        <w:rPr>
          <w:b/>
          <w:bCs/>
          <w:i/>
          <w:iCs/>
          <w:sz w:val="36"/>
          <w:szCs w:val="36"/>
        </w:rPr>
      </w:pPr>
    </w:p>
    <w:p w14:paraId="5BB3721A" w14:textId="77777777" w:rsidR="00F471CC" w:rsidRDefault="00F471CC" w:rsidP="007C2D71">
      <w:pPr>
        <w:spacing w:after="0"/>
        <w:jc w:val="center"/>
        <w:rPr>
          <w:b/>
          <w:bCs/>
          <w:i/>
          <w:iCs/>
          <w:sz w:val="36"/>
          <w:szCs w:val="36"/>
        </w:rPr>
      </w:pPr>
    </w:p>
    <w:p w14:paraId="0E2D3474" w14:textId="77777777" w:rsidR="00F471CC" w:rsidRDefault="00F471CC" w:rsidP="007C2D71">
      <w:pPr>
        <w:spacing w:after="0"/>
        <w:jc w:val="center"/>
        <w:rPr>
          <w:b/>
          <w:bCs/>
          <w:i/>
          <w:iCs/>
          <w:sz w:val="36"/>
          <w:szCs w:val="36"/>
        </w:rPr>
      </w:pPr>
    </w:p>
    <w:p w14:paraId="7741F3EB" w14:textId="265C0C2D" w:rsidR="002C6839" w:rsidRPr="00A24AAC" w:rsidRDefault="00A24AAC" w:rsidP="00A576FD">
      <w:pPr>
        <w:shd w:val="clear" w:color="auto" w:fill="E2EFD9" w:themeFill="accent6" w:themeFillTint="33"/>
        <w:spacing w:after="0"/>
        <w:jc w:val="center"/>
        <w:rPr>
          <w:b/>
          <w:bCs/>
          <w:i/>
          <w:iCs/>
          <w:sz w:val="36"/>
          <w:szCs w:val="36"/>
        </w:rPr>
      </w:pPr>
      <w:r w:rsidRPr="00A24AAC">
        <w:rPr>
          <w:b/>
          <w:bCs/>
          <w:i/>
          <w:iCs/>
          <w:sz w:val="36"/>
          <w:szCs w:val="36"/>
        </w:rPr>
        <w:t xml:space="preserve">Bureau </w:t>
      </w:r>
      <w:r w:rsidR="00F471CC">
        <w:rPr>
          <w:b/>
          <w:bCs/>
          <w:i/>
          <w:iCs/>
          <w:sz w:val="36"/>
          <w:szCs w:val="36"/>
        </w:rPr>
        <w:t>Travaux Publics</w:t>
      </w:r>
      <w:r w:rsidR="00526334">
        <w:rPr>
          <w:b/>
          <w:bCs/>
          <w:i/>
          <w:iCs/>
          <w:sz w:val="36"/>
          <w:szCs w:val="36"/>
        </w:rPr>
        <w:t xml:space="preserve"> ouvert</w:t>
      </w:r>
    </w:p>
    <w:p w14:paraId="38377DE6" w14:textId="3DE309CA" w:rsidR="00A24AAC" w:rsidRDefault="00A576FD" w:rsidP="00A576FD">
      <w:pPr>
        <w:shd w:val="clear" w:color="auto" w:fill="E2EFD9" w:themeFill="accent6" w:themeFillTint="33"/>
        <w:spacing w:after="0"/>
        <w:jc w:val="center"/>
        <w:rPr>
          <w:b/>
          <w:bCs/>
          <w:i/>
          <w:iCs/>
          <w:sz w:val="36"/>
          <w:szCs w:val="36"/>
        </w:rPr>
      </w:pPr>
      <w:r>
        <w:rPr>
          <w:b/>
          <w:bCs/>
          <w:i/>
          <w:iCs/>
          <w:sz w:val="36"/>
          <w:szCs w:val="36"/>
        </w:rPr>
        <w:t xml:space="preserve">PV de séance </w:t>
      </w:r>
      <w:r w:rsidR="00A24AAC" w:rsidRPr="00A24AAC">
        <w:rPr>
          <w:b/>
          <w:bCs/>
          <w:i/>
          <w:iCs/>
          <w:sz w:val="36"/>
          <w:szCs w:val="36"/>
        </w:rPr>
        <w:t xml:space="preserve">du </w:t>
      </w:r>
      <w:r w:rsidR="00EE45EF">
        <w:rPr>
          <w:b/>
          <w:bCs/>
          <w:i/>
          <w:iCs/>
          <w:sz w:val="36"/>
          <w:szCs w:val="36"/>
        </w:rPr>
        <w:t>05</w:t>
      </w:r>
      <w:r w:rsidR="00F471CC">
        <w:rPr>
          <w:b/>
          <w:bCs/>
          <w:i/>
          <w:iCs/>
          <w:sz w:val="36"/>
          <w:szCs w:val="36"/>
        </w:rPr>
        <w:t>/</w:t>
      </w:r>
      <w:r w:rsidR="00EE45EF">
        <w:rPr>
          <w:b/>
          <w:bCs/>
          <w:i/>
          <w:iCs/>
          <w:sz w:val="36"/>
          <w:szCs w:val="36"/>
        </w:rPr>
        <w:t>07/</w:t>
      </w:r>
      <w:r w:rsidR="00F471CC">
        <w:rPr>
          <w:b/>
          <w:bCs/>
          <w:i/>
          <w:iCs/>
          <w:sz w:val="36"/>
          <w:szCs w:val="36"/>
        </w:rPr>
        <w:t>2022</w:t>
      </w:r>
    </w:p>
    <w:p w14:paraId="43E5C063" w14:textId="77777777" w:rsidR="00F471CC" w:rsidRDefault="00F471CC" w:rsidP="00A24AAC">
      <w:pPr>
        <w:spacing w:after="0"/>
        <w:rPr>
          <w:b/>
          <w:bCs/>
          <w:i/>
          <w:iCs/>
        </w:rPr>
      </w:pPr>
    </w:p>
    <w:p w14:paraId="60127C04" w14:textId="77777777" w:rsidR="00F471CC" w:rsidRDefault="00F471CC" w:rsidP="00A24AAC">
      <w:pPr>
        <w:spacing w:after="0"/>
        <w:rPr>
          <w:b/>
          <w:bCs/>
          <w:i/>
          <w:iCs/>
        </w:rPr>
      </w:pPr>
      <w:r>
        <w:rPr>
          <w:b/>
          <w:bCs/>
          <w:i/>
          <w:iCs/>
        </w:rPr>
        <w:t>Sous la présidence de : Michel PERILLAT</w:t>
      </w:r>
    </w:p>
    <w:p w14:paraId="402C8E6E" w14:textId="77777777" w:rsidR="00F471CC" w:rsidRDefault="00F471CC" w:rsidP="00A24AAC">
      <w:pPr>
        <w:spacing w:after="0"/>
        <w:rPr>
          <w:b/>
          <w:bCs/>
          <w:i/>
          <w:iCs/>
        </w:rPr>
      </w:pPr>
    </w:p>
    <w:p w14:paraId="0860D7CC" w14:textId="77777777" w:rsidR="00A24AAC" w:rsidRDefault="00A24AAC" w:rsidP="00A24AAC">
      <w:pPr>
        <w:spacing w:after="0"/>
      </w:pPr>
      <w:r w:rsidRPr="00C01536">
        <w:rPr>
          <w:b/>
          <w:bCs/>
          <w:i/>
          <w:iCs/>
        </w:rPr>
        <w:t>Présents</w:t>
      </w:r>
      <w:r>
        <w:t> :</w:t>
      </w:r>
    </w:p>
    <w:p w14:paraId="06436BAE" w14:textId="22CF8977" w:rsidR="00C01536" w:rsidRDefault="00EE45EF" w:rsidP="00C01536">
      <w:pPr>
        <w:spacing w:after="0"/>
      </w:pPr>
      <w:r>
        <w:t>Voir liste d’émargement</w:t>
      </w:r>
    </w:p>
    <w:p w14:paraId="3BBD3607" w14:textId="77777777" w:rsidR="00642358" w:rsidRDefault="00642358" w:rsidP="00C01536">
      <w:pPr>
        <w:spacing w:after="0"/>
      </w:pPr>
    </w:p>
    <w:p w14:paraId="64CE6DC0" w14:textId="77777777" w:rsidR="00C01536" w:rsidRDefault="00A576FD" w:rsidP="00C01536">
      <w:pPr>
        <w:spacing w:after="0"/>
      </w:pPr>
      <w:r>
        <w:rPr>
          <w:b/>
          <w:bCs/>
          <w:i/>
          <w:iCs/>
        </w:rPr>
        <w:t>Collaborateur dédié</w:t>
      </w:r>
      <w:r w:rsidR="00C01536">
        <w:t xml:space="preserve"> : </w:t>
      </w:r>
      <w:r>
        <w:t>Raoul LE CONTE</w:t>
      </w:r>
    </w:p>
    <w:p w14:paraId="5E555C54" w14:textId="77777777" w:rsidR="00C01536" w:rsidRDefault="00C01536" w:rsidP="00C01536">
      <w:pPr>
        <w:spacing w:after="0"/>
      </w:pPr>
    </w:p>
    <w:p w14:paraId="0BC3ECD8" w14:textId="77777777" w:rsidR="00C01536" w:rsidRPr="00C01536" w:rsidRDefault="00C01536" w:rsidP="00A24AAC">
      <w:pPr>
        <w:spacing w:after="0"/>
        <w:rPr>
          <w:b/>
          <w:bCs/>
          <w:i/>
          <w:iCs/>
        </w:rPr>
      </w:pPr>
      <w:r w:rsidRPr="00C01536">
        <w:rPr>
          <w:b/>
          <w:bCs/>
          <w:i/>
          <w:iCs/>
        </w:rPr>
        <w:t>Rappel de l’ordre du jour :</w:t>
      </w:r>
    </w:p>
    <w:p w14:paraId="7A8F066B" w14:textId="77777777" w:rsidR="00687F90" w:rsidRPr="00687F90" w:rsidRDefault="00687F90" w:rsidP="00687F90">
      <w:pPr>
        <w:numPr>
          <w:ilvl w:val="0"/>
          <w:numId w:val="16"/>
        </w:numPr>
        <w:spacing w:after="0" w:line="240" w:lineRule="auto"/>
        <w:rPr>
          <w:rFonts w:eastAsia="Times New Roman"/>
        </w:rPr>
      </w:pPr>
      <w:r w:rsidRPr="00687F90">
        <w:rPr>
          <w:rFonts w:eastAsia="Times New Roman"/>
        </w:rPr>
        <w:t xml:space="preserve">Point </w:t>
      </w:r>
      <w:r w:rsidRPr="00687F90">
        <w:rPr>
          <w:rFonts w:eastAsia="Times New Roman"/>
          <w:b/>
          <w:bCs/>
          <w:i/>
          <w:iCs/>
        </w:rPr>
        <w:t>rencontres du 15 juin avec le sous-préfet et du 16 juin avec le préfet</w:t>
      </w:r>
      <w:r w:rsidRPr="00687F90">
        <w:rPr>
          <w:rFonts w:eastAsia="Times New Roman"/>
        </w:rPr>
        <w:t> :</w:t>
      </w:r>
    </w:p>
    <w:p w14:paraId="5BF62BC2" w14:textId="77777777" w:rsidR="00687F90" w:rsidRPr="00687F90" w:rsidRDefault="00687F90" w:rsidP="00687F90">
      <w:pPr>
        <w:numPr>
          <w:ilvl w:val="1"/>
          <w:numId w:val="16"/>
        </w:numPr>
        <w:spacing w:after="0" w:line="240" w:lineRule="auto"/>
        <w:rPr>
          <w:rFonts w:eastAsia="Times New Roman"/>
        </w:rPr>
      </w:pPr>
      <w:r w:rsidRPr="00687F90">
        <w:rPr>
          <w:rFonts w:eastAsia="Times New Roman"/>
        </w:rPr>
        <w:t>Zone de dépôt des terres de remblais</w:t>
      </w:r>
    </w:p>
    <w:p w14:paraId="0DF9A4A5" w14:textId="77777777" w:rsidR="00687F90" w:rsidRPr="00687F90" w:rsidRDefault="00687F90" w:rsidP="00687F90">
      <w:pPr>
        <w:numPr>
          <w:ilvl w:val="1"/>
          <w:numId w:val="16"/>
        </w:numPr>
        <w:spacing w:after="0" w:line="240" w:lineRule="auto"/>
        <w:rPr>
          <w:rFonts w:eastAsia="Times New Roman"/>
        </w:rPr>
      </w:pPr>
      <w:r w:rsidRPr="00687F90">
        <w:rPr>
          <w:rFonts w:eastAsia="Times New Roman"/>
        </w:rPr>
        <w:t>Chambre d’Agriculture</w:t>
      </w:r>
    </w:p>
    <w:p w14:paraId="2A048B84" w14:textId="77777777" w:rsidR="00687F90" w:rsidRPr="00687F90" w:rsidRDefault="00687F90" w:rsidP="00687F90">
      <w:pPr>
        <w:numPr>
          <w:ilvl w:val="0"/>
          <w:numId w:val="16"/>
        </w:numPr>
        <w:spacing w:after="0" w:line="240" w:lineRule="auto"/>
        <w:rPr>
          <w:rFonts w:eastAsia="Times New Roman"/>
        </w:rPr>
      </w:pPr>
      <w:r w:rsidRPr="00687F90">
        <w:rPr>
          <w:rFonts w:eastAsia="Times New Roman"/>
        </w:rPr>
        <w:t xml:space="preserve">Point </w:t>
      </w:r>
      <w:r w:rsidRPr="00687F90">
        <w:rPr>
          <w:rFonts w:eastAsia="Times New Roman"/>
          <w:b/>
          <w:bCs/>
          <w:i/>
          <w:iCs/>
        </w:rPr>
        <w:t>commission Carriers/ TP</w:t>
      </w:r>
    </w:p>
    <w:p w14:paraId="5B18FD8C" w14:textId="77777777" w:rsidR="00687F90" w:rsidRPr="00687F90" w:rsidRDefault="00687F90" w:rsidP="00687F90">
      <w:pPr>
        <w:numPr>
          <w:ilvl w:val="0"/>
          <w:numId w:val="16"/>
        </w:numPr>
        <w:spacing w:after="0" w:line="240" w:lineRule="auto"/>
        <w:rPr>
          <w:rFonts w:eastAsia="Times New Roman"/>
        </w:rPr>
      </w:pPr>
      <w:r w:rsidRPr="00687F90">
        <w:rPr>
          <w:rFonts w:eastAsia="Times New Roman"/>
          <w:b/>
          <w:bCs/>
          <w:i/>
          <w:iCs/>
        </w:rPr>
        <w:t>AG Section Travaux Publics</w:t>
      </w:r>
      <w:r w:rsidRPr="00687F90">
        <w:rPr>
          <w:rFonts w:eastAsia="Times New Roman"/>
        </w:rPr>
        <w:t xml:space="preserve"> du </w:t>
      </w:r>
      <w:r w:rsidRPr="00687F90">
        <w:rPr>
          <w:rFonts w:eastAsia="Times New Roman"/>
          <w:u w:val="single"/>
        </w:rPr>
        <w:t>vendredi 7 octobre 2022</w:t>
      </w:r>
      <w:r w:rsidRPr="00687F90">
        <w:rPr>
          <w:rFonts w:eastAsia="Times New Roman"/>
        </w:rPr>
        <w:t xml:space="preserve"> à BTP74</w:t>
      </w:r>
    </w:p>
    <w:p w14:paraId="38DE275D" w14:textId="77777777" w:rsidR="00687F90" w:rsidRPr="00687F90" w:rsidRDefault="00687F90" w:rsidP="00687F90">
      <w:pPr>
        <w:numPr>
          <w:ilvl w:val="0"/>
          <w:numId w:val="16"/>
        </w:numPr>
        <w:spacing w:after="0" w:line="240" w:lineRule="auto"/>
        <w:rPr>
          <w:rFonts w:eastAsia="Times New Roman"/>
        </w:rPr>
      </w:pPr>
      <w:r w:rsidRPr="00687F90">
        <w:rPr>
          <w:rFonts w:eastAsia="Times New Roman"/>
          <w:b/>
          <w:bCs/>
          <w:i/>
          <w:iCs/>
        </w:rPr>
        <w:t>Charte de lutte contre la pollution de l’air :</w:t>
      </w:r>
    </w:p>
    <w:p w14:paraId="3D98EA0F" w14:textId="77777777" w:rsidR="00687F90" w:rsidRPr="00687F90" w:rsidRDefault="00687F90" w:rsidP="00687F90">
      <w:pPr>
        <w:numPr>
          <w:ilvl w:val="1"/>
          <w:numId w:val="16"/>
        </w:numPr>
        <w:spacing w:after="0" w:line="240" w:lineRule="auto"/>
        <w:rPr>
          <w:rFonts w:eastAsia="Times New Roman"/>
        </w:rPr>
      </w:pPr>
      <w:r w:rsidRPr="00687F90">
        <w:rPr>
          <w:rFonts w:eastAsia="Times New Roman"/>
          <w:i/>
          <w:iCs/>
        </w:rPr>
        <w:t xml:space="preserve">Point sur les échanges du 7 juin 2022 avec Nicolas CHATEL (DURABILIS) </w:t>
      </w:r>
    </w:p>
    <w:p w14:paraId="061E6BEB" w14:textId="77777777" w:rsidR="00687F90" w:rsidRPr="00687F90" w:rsidRDefault="00687F90" w:rsidP="00687F90">
      <w:pPr>
        <w:numPr>
          <w:ilvl w:val="0"/>
          <w:numId w:val="16"/>
        </w:numPr>
        <w:spacing w:after="0" w:line="240" w:lineRule="auto"/>
        <w:rPr>
          <w:rFonts w:eastAsia="Times New Roman"/>
        </w:rPr>
      </w:pPr>
      <w:r w:rsidRPr="00687F90">
        <w:rPr>
          <w:rFonts w:eastAsia="Times New Roman"/>
          <w:i/>
          <w:iCs/>
        </w:rPr>
        <w:t xml:space="preserve">Point </w:t>
      </w:r>
      <w:r w:rsidRPr="00687F90">
        <w:rPr>
          <w:rFonts w:eastAsia="Times New Roman"/>
          <w:b/>
          <w:bCs/>
          <w:i/>
          <w:iCs/>
        </w:rPr>
        <w:t>indices et demande des augmentations de prix</w:t>
      </w:r>
      <w:r w:rsidRPr="00687F90">
        <w:rPr>
          <w:rFonts w:eastAsia="Times New Roman"/>
          <w:i/>
          <w:iCs/>
        </w:rPr>
        <w:t xml:space="preserve"> aux maîtres d’ouvrage</w:t>
      </w:r>
    </w:p>
    <w:p w14:paraId="581ED622" w14:textId="77777777" w:rsidR="00687F90" w:rsidRPr="00687F90" w:rsidRDefault="00687F90" w:rsidP="00687F90">
      <w:pPr>
        <w:numPr>
          <w:ilvl w:val="1"/>
          <w:numId w:val="16"/>
        </w:numPr>
        <w:spacing w:after="0" w:line="240" w:lineRule="auto"/>
        <w:rPr>
          <w:rFonts w:eastAsia="Times New Roman"/>
        </w:rPr>
      </w:pPr>
      <w:r w:rsidRPr="00687F90">
        <w:rPr>
          <w:rFonts w:eastAsia="Times New Roman"/>
        </w:rPr>
        <w:t>Abolition des parts fixes</w:t>
      </w:r>
    </w:p>
    <w:p w14:paraId="3209C64C" w14:textId="77777777" w:rsidR="00687F90" w:rsidRPr="00687F90" w:rsidRDefault="00687F90" w:rsidP="00687F90">
      <w:pPr>
        <w:numPr>
          <w:ilvl w:val="1"/>
          <w:numId w:val="16"/>
        </w:numPr>
        <w:spacing w:after="0" w:line="240" w:lineRule="auto"/>
        <w:rPr>
          <w:rFonts w:eastAsia="Times New Roman"/>
        </w:rPr>
      </w:pPr>
      <w:r w:rsidRPr="00687F90">
        <w:rPr>
          <w:rFonts w:eastAsia="Times New Roman"/>
        </w:rPr>
        <w:t>Utiliser le bon indice en fonction des prix</w:t>
      </w:r>
    </w:p>
    <w:p w14:paraId="3C091352" w14:textId="77777777" w:rsidR="00687F90" w:rsidRPr="00687F90" w:rsidRDefault="00687F90" w:rsidP="00687F90">
      <w:pPr>
        <w:numPr>
          <w:ilvl w:val="1"/>
          <w:numId w:val="16"/>
        </w:numPr>
        <w:spacing w:after="0" w:line="240" w:lineRule="auto"/>
        <w:rPr>
          <w:rFonts w:eastAsia="Times New Roman"/>
        </w:rPr>
      </w:pPr>
      <w:r w:rsidRPr="00687F90">
        <w:rPr>
          <w:rFonts w:eastAsia="Times New Roman"/>
        </w:rPr>
        <w:t>Abolition du TP01 et des formules génériques</w:t>
      </w:r>
    </w:p>
    <w:p w14:paraId="43371618" w14:textId="77777777" w:rsidR="00687F90" w:rsidRPr="00880A05" w:rsidRDefault="00687F90" w:rsidP="00687F90">
      <w:pPr>
        <w:numPr>
          <w:ilvl w:val="1"/>
          <w:numId w:val="16"/>
        </w:numPr>
        <w:spacing w:after="0" w:line="240" w:lineRule="auto"/>
        <w:rPr>
          <w:rFonts w:eastAsia="Times New Roman"/>
          <w:sz w:val="28"/>
          <w:szCs w:val="28"/>
        </w:rPr>
      </w:pPr>
      <w:r w:rsidRPr="00880A05">
        <w:rPr>
          <w:rFonts w:eastAsia="Times New Roman"/>
        </w:rPr>
        <w:t>Réviser chacun des prix avec l’indice adapté aux travaux sans part fixe</w:t>
      </w:r>
    </w:p>
    <w:p w14:paraId="33576060" w14:textId="77777777" w:rsidR="00687F90" w:rsidRDefault="00687F90" w:rsidP="00687F90">
      <w:pPr>
        <w:numPr>
          <w:ilvl w:val="1"/>
          <w:numId w:val="16"/>
        </w:numPr>
        <w:spacing w:after="0" w:line="240" w:lineRule="auto"/>
        <w:rPr>
          <w:rFonts w:eastAsia="Times New Roman"/>
          <w:sz w:val="28"/>
          <w:szCs w:val="28"/>
        </w:rPr>
      </w:pPr>
      <w:r w:rsidRPr="00880A05">
        <w:rPr>
          <w:rFonts w:eastAsia="Times New Roman"/>
        </w:rPr>
        <w:t>M0 doit être postérieur à la date de remise des offres</w:t>
      </w:r>
    </w:p>
    <w:p w14:paraId="3A190B8E" w14:textId="77777777" w:rsidR="00687F90" w:rsidRPr="00880A05" w:rsidRDefault="00687F90" w:rsidP="00687F90">
      <w:pPr>
        <w:numPr>
          <w:ilvl w:val="1"/>
          <w:numId w:val="16"/>
        </w:numPr>
        <w:spacing w:after="0" w:line="240" w:lineRule="auto"/>
        <w:rPr>
          <w:rFonts w:eastAsia="Times New Roman"/>
          <w:sz w:val="28"/>
          <w:szCs w:val="28"/>
        </w:rPr>
      </w:pPr>
      <w:r w:rsidRPr="00880A05">
        <w:rPr>
          <w:rFonts w:eastAsia="Times New Roman"/>
        </w:rPr>
        <w:t>Les prix doivent être révisés avec l’indice du mois de réalisation des travaux</w:t>
      </w:r>
    </w:p>
    <w:p w14:paraId="584B7A98" w14:textId="77777777" w:rsidR="00687F90" w:rsidRPr="00687F90" w:rsidRDefault="00687F90" w:rsidP="00687F90">
      <w:pPr>
        <w:numPr>
          <w:ilvl w:val="0"/>
          <w:numId w:val="16"/>
        </w:numPr>
        <w:spacing w:after="0" w:line="240" w:lineRule="auto"/>
        <w:rPr>
          <w:rFonts w:eastAsia="Times New Roman"/>
          <w:b/>
          <w:bCs/>
        </w:rPr>
      </w:pPr>
      <w:r w:rsidRPr="00687F90">
        <w:rPr>
          <w:rFonts w:eastAsia="Times New Roman"/>
          <w:b/>
          <w:bCs/>
          <w:i/>
          <w:iCs/>
        </w:rPr>
        <w:t>Questions diverses</w:t>
      </w:r>
    </w:p>
    <w:p w14:paraId="62AB04BD" w14:textId="77777777" w:rsidR="00687F90" w:rsidRPr="00687F90" w:rsidRDefault="00687F90" w:rsidP="00687F90">
      <w:pPr>
        <w:numPr>
          <w:ilvl w:val="1"/>
          <w:numId w:val="16"/>
        </w:numPr>
        <w:spacing w:after="0" w:line="240" w:lineRule="auto"/>
        <w:rPr>
          <w:rFonts w:eastAsia="Times New Roman"/>
        </w:rPr>
      </w:pPr>
      <w:r w:rsidRPr="00687F90">
        <w:rPr>
          <w:rFonts w:eastAsia="Times New Roman"/>
          <w:b/>
          <w:bCs/>
          <w:i/>
          <w:iCs/>
        </w:rPr>
        <w:t>Projet de formation par alternance CAP constructeur de Route</w:t>
      </w:r>
      <w:r w:rsidRPr="00687F90">
        <w:rPr>
          <w:rFonts w:eastAsia="Times New Roman"/>
        </w:rPr>
        <w:t xml:space="preserve"> en partenariat avec Base RU74 et Routes de France. Présentation par Guillaume BOUCHET et réponse à donner à la FRTP AURA (B LE GALLOU)</w:t>
      </w:r>
    </w:p>
    <w:p w14:paraId="55E1B999" w14:textId="77777777" w:rsidR="00687F90" w:rsidRPr="00687F90" w:rsidRDefault="00687F90" w:rsidP="00687F90">
      <w:pPr>
        <w:numPr>
          <w:ilvl w:val="1"/>
          <w:numId w:val="16"/>
        </w:numPr>
        <w:spacing w:after="0" w:line="240" w:lineRule="auto"/>
        <w:rPr>
          <w:rFonts w:eastAsia="Times New Roman"/>
        </w:rPr>
      </w:pPr>
      <w:r w:rsidRPr="00687F90">
        <w:rPr>
          <w:rFonts w:eastAsia="Times New Roman"/>
          <w:b/>
          <w:bCs/>
          <w:i/>
          <w:iCs/>
        </w:rPr>
        <w:t xml:space="preserve">Conférence Locale de l’Air </w:t>
      </w:r>
      <w:r w:rsidRPr="00687F90">
        <w:rPr>
          <w:rFonts w:eastAsia="Times New Roman"/>
        </w:rPr>
        <w:t>du PPA de la vallée de l’Arve le mercredi 29 juin à Cluses. Représentant de la Section TP : Arnaud DECARROUX.</w:t>
      </w:r>
    </w:p>
    <w:p w14:paraId="1E83B290" w14:textId="77777777" w:rsidR="00642358" w:rsidRDefault="00642358" w:rsidP="00642358">
      <w:pPr>
        <w:pStyle w:val="titre1"/>
        <w:numPr>
          <w:ilvl w:val="0"/>
          <w:numId w:val="0"/>
        </w:numPr>
        <w:ind w:left="717"/>
      </w:pPr>
    </w:p>
    <w:p w14:paraId="35FA7B2E" w14:textId="77777777" w:rsidR="00C01536" w:rsidRPr="007C2D71" w:rsidRDefault="00C01536" w:rsidP="00F471CC">
      <w:pPr>
        <w:pStyle w:val="titre1"/>
        <w:numPr>
          <w:ilvl w:val="0"/>
          <w:numId w:val="0"/>
        </w:numPr>
      </w:pPr>
    </w:p>
    <w:p w14:paraId="65545EB6" w14:textId="1F8E0526" w:rsidR="007C2D71" w:rsidRDefault="00A55E17" w:rsidP="00455CF3">
      <w:pPr>
        <w:pStyle w:val="Titre2"/>
      </w:pPr>
      <w:r>
        <w:lastRenderedPageBreak/>
        <w:t>Ouverture mot d’accueil :</w:t>
      </w:r>
    </w:p>
    <w:p w14:paraId="6CBCC33A" w14:textId="59B8FD80" w:rsidR="00390E7A" w:rsidRPr="00390E7A" w:rsidRDefault="00A55E17" w:rsidP="00390E7A">
      <w:r>
        <w:t>Michel PERILLAT souhaite la bienvenue à toute l’assemblée et propose un tour de table pour que les participants se présentent.</w:t>
      </w:r>
    </w:p>
    <w:p w14:paraId="5F0076D3" w14:textId="31F33ED8" w:rsidR="004B70F7" w:rsidRDefault="00094DFA" w:rsidP="00455CF3">
      <w:pPr>
        <w:pStyle w:val="Titre2"/>
      </w:pPr>
      <w:r>
        <w:t>Rencontre avec le sous-préfet et le préfet</w:t>
      </w:r>
    </w:p>
    <w:p w14:paraId="2FDB6687" w14:textId="0C076655" w:rsidR="004B70F7" w:rsidRPr="00C31BB7" w:rsidRDefault="00094DFA" w:rsidP="00C31BB7">
      <w:pPr>
        <w:pStyle w:val="Titre3"/>
      </w:pPr>
      <w:r>
        <w:t xml:space="preserve">Rencontre du 15 juin avec </w:t>
      </w:r>
      <w:r w:rsidR="00C31BB7" w:rsidRPr="00C31BB7">
        <w:t xml:space="preserve">Thomas Fauconnier </w:t>
      </w:r>
      <w:r w:rsidR="00C31BB7">
        <w:t xml:space="preserve">Secrétaire Général de la Préfecture et </w:t>
      </w:r>
      <w:r>
        <w:t>sous-préfet</w:t>
      </w:r>
      <w:r w:rsidR="00C31BB7">
        <w:t xml:space="preserve"> de l’Arrondissement d’Annecy</w:t>
      </w:r>
    </w:p>
    <w:p w14:paraId="0EF915C6" w14:textId="402B6002" w:rsidR="00390E7A" w:rsidRDefault="00094DFA" w:rsidP="001D550A">
      <w:pPr>
        <w:jc w:val="both"/>
      </w:pPr>
      <w:r>
        <w:t xml:space="preserve">Le sujet principal est les zones de stockage de terres excavées. On notera la présence de Monsieur </w:t>
      </w:r>
      <w:r w:rsidRPr="005447A5">
        <w:rPr>
          <w:b/>
          <w:bCs/>
          <w:i/>
          <w:iCs/>
        </w:rPr>
        <w:t>Florent GODET</w:t>
      </w:r>
      <w:r>
        <w:t xml:space="preserve"> adjoint au chef de service de la DDT (Direction départementale des territoires) et de </w:t>
      </w:r>
      <w:r w:rsidRPr="005447A5">
        <w:rPr>
          <w:b/>
          <w:bCs/>
          <w:i/>
          <w:iCs/>
        </w:rPr>
        <w:t>Céline MONTERO</w:t>
      </w:r>
      <w:r>
        <w:t xml:space="preserve"> </w:t>
      </w:r>
      <w:r w:rsidR="005447A5">
        <w:t xml:space="preserve">adjointe de l’Unité Départementale </w:t>
      </w:r>
      <w:r>
        <w:t xml:space="preserve">qui accompagnait </w:t>
      </w:r>
      <w:r w:rsidR="00110A6E" w:rsidRPr="001D550A">
        <w:rPr>
          <w:b/>
          <w:bCs/>
          <w:i/>
          <w:iCs/>
        </w:rPr>
        <w:t>Anne-Laure JORSIN-CHAZEAU</w:t>
      </w:r>
      <w:r w:rsidR="00110A6E">
        <w:t xml:space="preserve"> </w:t>
      </w:r>
      <w:r>
        <w:t>chef</w:t>
      </w:r>
      <w:r w:rsidR="00110A6E">
        <w:t xml:space="preserve">fe d’unité </w:t>
      </w:r>
      <w:r w:rsidR="001D550A">
        <w:t xml:space="preserve">de la Haute -Savoie </w:t>
      </w:r>
      <w:r>
        <w:t>de la DREAL</w:t>
      </w:r>
      <w:r w:rsidR="00110A6E">
        <w:t xml:space="preserve"> AURA</w:t>
      </w:r>
      <w:r w:rsidR="001D550A">
        <w:t>.</w:t>
      </w:r>
    </w:p>
    <w:p w14:paraId="5B0F140D" w14:textId="69FF9881" w:rsidR="00853230" w:rsidRDefault="00853230" w:rsidP="00184A1C">
      <w:pPr>
        <w:pStyle w:val="Titre3"/>
      </w:pPr>
      <w:r>
        <w:t>Zones des stockages insuffisantes et évolution très insuffisante :</w:t>
      </w:r>
    </w:p>
    <w:p w14:paraId="14731B1B" w14:textId="19CF6773" w:rsidR="001D550A" w:rsidRDefault="00853230" w:rsidP="001D550A">
      <w:pPr>
        <w:jc w:val="both"/>
      </w:pPr>
      <w:r>
        <w:t>En 4 ans la haute Savoie a perdu 10 ISDI (Installations de Stockage de Déchets Inertes) passant de 22 à 12 sites.</w:t>
      </w:r>
    </w:p>
    <w:p w14:paraId="44C0595B" w14:textId="37378ACC" w:rsidR="00853230" w:rsidRDefault="00853230" w:rsidP="001D550A">
      <w:pPr>
        <w:jc w:val="both"/>
      </w:pPr>
      <w:r>
        <w:t xml:space="preserve">2 nouvelles ISDI sont annoncées, mais de capacité </w:t>
      </w:r>
      <w:r w:rsidR="004E0E97">
        <w:t xml:space="preserve">de stockage </w:t>
      </w:r>
      <w:r>
        <w:t>insuffisante (l’une de 40 000m</w:t>
      </w:r>
      <w:r w:rsidRPr="00853230">
        <w:rPr>
          <w:vertAlign w:val="superscript"/>
        </w:rPr>
        <w:t>3</w:t>
      </w:r>
      <w:r>
        <w:t xml:space="preserve"> sur 4 ans et l’autre de 270</w:t>
      </w:r>
      <w:r w:rsidR="004E0E97">
        <w:t xml:space="preserve"> </w:t>
      </w:r>
      <w:r>
        <w:t>000 m</w:t>
      </w:r>
      <w:r w:rsidRPr="00853230">
        <w:rPr>
          <w:vertAlign w:val="superscript"/>
        </w:rPr>
        <w:t>3</w:t>
      </w:r>
      <w:r>
        <w:t xml:space="preserve"> sur 7 ans), ce qui augmente la capacité moyenne annuelle de 50 000m</w:t>
      </w:r>
      <w:r w:rsidRPr="00853230">
        <w:rPr>
          <w:vertAlign w:val="superscript"/>
        </w:rPr>
        <w:t>3</w:t>
      </w:r>
      <w:r w:rsidR="004E0E97">
        <w:t xml:space="preserve"> s</w:t>
      </w:r>
      <w:r w:rsidR="00AC4B76">
        <w:t>u</w:t>
      </w:r>
      <w:r w:rsidR="004E0E97">
        <w:t xml:space="preserve">r le département, </w:t>
      </w:r>
      <w:r>
        <w:t xml:space="preserve">alors que les besoins sont estimés par la profession à </w:t>
      </w:r>
      <w:r w:rsidRPr="00853230">
        <w:rPr>
          <w:b/>
          <w:bCs/>
          <w:i/>
          <w:iCs/>
        </w:rPr>
        <w:t>3 millions de tonnes par an</w:t>
      </w:r>
      <w:r>
        <w:t>.</w:t>
      </w:r>
    </w:p>
    <w:p w14:paraId="5B23A46C" w14:textId="58F53CD9" w:rsidR="00853230" w:rsidRDefault="00853230" w:rsidP="001D550A">
      <w:pPr>
        <w:jc w:val="both"/>
      </w:pPr>
      <w:r>
        <w:t>Le sous-préfet dit être à l’</w:t>
      </w:r>
      <w:r w:rsidR="002D4293">
        <w:t>é</w:t>
      </w:r>
      <w:r>
        <w:t xml:space="preserve">coute des </w:t>
      </w:r>
      <w:r w:rsidR="002D4293">
        <w:t>demandes</w:t>
      </w:r>
      <w:r>
        <w:t xml:space="preserve"> de la</w:t>
      </w:r>
      <w:r w:rsidR="002D4293">
        <w:t xml:space="preserve"> </w:t>
      </w:r>
      <w:r>
        <w:t xml:space="preserve">profession, </w:t>
      </w:r>
      <w:r w:rsidR="002D4293">
        <w:t>même</w:t>
      </w:r>
      <w:r>
        <w:t xml:space="preserve"> si les ch</w:t>
      </w:r>
      <w:r w:rsidR="002D4293">
        <w:t>o</w:t>
      </w:r>
      <w:r>
        <w:t>ses n’</w:t>
      </w:r>
      <w:r w:rsidR="002D4293">
        <w:t>avancent</w:t>
      </w:r>
      <w:r>
        <w:t xml:space="preserve"> pas aussi vi</w:t>
      </w:r>
      <w:r w:rsidR="002D4293">
        <w:t>te</w:t>
      </w:r>
      <w:r>
        <w:t xml:space="preserve"> </w:t>
      </w:r>
      <w:r w:rsidR="002D4293">
        <w:t>qu’</w:t>
      </w:r>
      <w:r w:rsidR="00E97381">
        <w:t>on le souhaiterait.</w:t>
      </w:r>
    </w:p>
    <w:p w14:paraId="4E2DB836" w14:textId="4669835D" w:rsidR="002D4293" w:rsidRDefault="002D4293" w:rsidP="00184A1C">
      <w:pPr>
        <w:pStyle w:val="Titre3"/>
      </w:pPr>
      <w:r>
        <w:t>Perspectives :</w:t>
      </w:r>
    </w:p>
    <w:p w14:paraId="48F2665D" w14:textId="3244E037" w:rsidR="002D4293" w:rsidRDefault="002D4293" w:rsidP="001D550A">
      <w:pPr>
        <w:jc w:val="both"/>
      </w:pPr>
      <w:r>
        <w:t xml:space="preserve">La DDT </w:t>
      </w:r>
      <w:r w:rsidR="00EA61B3">
        <w:t xml:space="preserve">74 </w:t>
      </w:r>
      <w:r>
        <w:t xml:space="preserve">semble être un vrai partenaire de la section TP en ce qui concerne les </w:t>
      </w:r>
      <w:r w:rsidRPr="00EA61B3">
        <w:rPr>
          <w:b/>
          <w:bCs/>
          <w:i/>
          <w:iCs/>
        </w:rPr>
        <w:t>permis d’aménager</w:t>
      </w:r>
      <w:r>
        <w:t xml:space="preserve"> </w:t>
      </w:r>
      <w:r w:rsidR="00EA61B3">
        <w:t xml:space="preserve">(autorisation en mairie) </w:t>
      </w:r>
      <w:r>
        <w:t xml:space="preserve">au contraire de la DREAL qui fait la promotion </w:t>
      </w:r>
      <w:r w:rsidR="005F2AC9">
        <w:t xml:space="preserve">exclusive </w:t>
      </w:r>
      <w:r>
        <w:t>des ISDI</w:t>
      </w:r>
      <w:r w:rsidR="00EA61B3">
        <w:t xml:space="preserve"> (autorisation en préfecture plus contraignante)</w:t>
      </w:r>
      <w:r w:rsidR="00797C27">
        <w:t>.</w:t>
      </w:r>
    </w:p>
    <w:p w14:paraId="26B9847A" w14:textId="10A500C0" w:rsidR="005F2AC9" w:rsidRDefault="005F2AC9" w:rsidP="001D550A">
      <w:pPr>
        <w:jc w:val="both"/>
      </w:pPr>
      <w:r>
        <w:t>Le préfet est bientôt sur le départ pour d’autres fonctions et tout le travail de pédagogie sera à reprendre avec son successeur.</w:t>
      </w:r>
    </w:p>
    <w:p w14:paraId="251A87FD" w14:textId="3D8FFDE3" w:rsidR="005F2AC9" w:rsidRDefault="005F2AC9" w:rsidP="00184A1C">
      <w:pPr>
        <w:pStyle w:val="Titre3"/>
      </w:pPr>
      <w:r>
        <w:t>Rencontre avec le préfet Alain ESPINASSE le 16 juin</w:t>
      </w:r>
    </w:p>
    <w:p w14:paraId="41720461" w14:textId="2DA53AEF" w:rsidR="005F2AC9" w:rsidRDefault="00E97381" w:rsidP="001D550A">
      <w:pPr>
        <w:jc w:val="both"/>
      </w:pPr>
      <w:r>
        <w:t>La rencontre avec le préfet était d’ordre de l’économ</w:t>
      </w:r>
      <w:r w:rsidR="007D1302">
        <w:t>i</w:t>
      </w:r>
      <w:r>
        <w:t>e générale des différents secteurs de Haute-Savoie (construction, industrie</w:t>
      </w:r>
      <w:r w:rsidR="00C234F4">
        <w:t>s automobile</w:t>
      </w:r>
      <w:r w:rsidR="00CD7A3E">
        <w:t xml:space="preserve">, </w:t>
      </w:r>
      <w:r w:rsidR="00C234F4">
        <w:t>aéronautique</w:t>
      </w:r>
      <w:r w:rsidR="00CD7A3E">
        <w:t xml:space="preserve"> et agro-alimentaire</w:t>
      </w:r>
      <w:r>
        <w:t xml:space="preserve">, tourisme, santé, </w:t>
      </w:r>
      <w:r w:rsidR="00797C27">
        <w:t xml:space="preserve">banque et assurance, </w:t>
      </w:r>
      <w:r>
        <w:t>etc…).</w:t>
      </w:r>
    </w:p>
    <w:p w14:paraId="02DC1A2D" w14:textId="1AB67F18" w:rsidR="00797C27" w:rsidRDefault="00797C27" w:rsidP="001D550A">
      <w:pPr>
        <w:jc w:val="both"/>
      </w:pPr>
      <w:r>
        <w:t>La vision à moyen terme de l’économie est pessimiste pour l’automne : Risque de fermetures d’usines pour cause de rupture d’approvisionnements, de composants ou d’équipements et pour cause de prix de l’énergie mettant en cause l</w:t>
      </w:r>
      <w:r w:rsidR="003F1984">
        <w:t>a</w:t>
      </w:r>
      <w:r>
        <w:t xml:space="preserve"> for</w:t>
      </w:r>
      <w:r w:rsidR="003F1984">
        <w:t>mule</w:t>
      </w:r>
      <w:r>
        <w:t xml:space="preserve"> économique de certains sites de production.</w:t>
      </w:r>
    </w:p>
    <w:p w14:paraId="663670FE" w14:textId="7D6F61E5" w:rsidR="00165E43" w:rsidRDefault="00165E43" w:rsidP="001D550A">
      <w:pPr>
        <w:jc w:val="both"/>
      </w:pPr>
    </w:p>
    <w:p w14:paraId="350B8C12" w14:textId="17096E60" w:rsidR="00165E43" w:rsidRDefault="00165E43" w:rsidP="001D550A">
      <w:pPr>
        <w:jc w:val="both"/>
      </w:pPr>
    </w:p>
    <w:p w14:paraId="5FDC1890" w14:textId="19A7354A" w:rsidR="00165E43" w:rsidRDefault="00165E43" w:rsidP="001D550A">
      <w:pPr>
        <w:jc w:val="both"/>
      </w:pPr>
    </w:p>
    <w:p w14:paraId="3EB41DB7" w14:textId="408B38E1" w:rsidR="00165E43" w:rsidRDefault="00165E43" w:rsidP="001D550A">
      <w:pPr>
        <w:jc w:val="both"/>
      </w:pPr>
    </w:p>
    <w:p w14:paraId="3811E768" w14:textId="77777777" w:rsidR="00165E43" w:rsidRDefault="00165E43" w:rsidP="001D550A">
      <w:pPr>
        <w:jc w:val="both"/>
      </w:pPr>
    </w:p>
    <w:p w14:paraId="62AF279B" w14:textId="36615595" w:rsidR="001B0491" w:rsidRDefault="001B0491" w:rsidP="00455CF3">
      <w:pPr>
        <w:pStyle w:val="Titre2"/>
      </w:pPr>
      <w:r>
        <w:lastRenderedPageBreak/>
        <w:t>Relation avec la Chambre d’Agricultur</w:t>
      </w:r>
      <w:r w:rsidR="002E71F4">
        <w:t xml:space="preserve">e </w:t>
      </w:r>
      <w:r>
        <w:t>Savoie-Mont-Blanc</w:t>
      </w:r>
    </w:p>
    <w:p w14:paraId="0EB6A3CD" w14:textId="74631673" w:rsidR="001B0491" w:rsidRDefault="00F07B41" w:rsidP="001D550A">
      <w:pPr>
        <w:jc w:val="both"/>
      </w:pPr>
      <w:r>
        <w:t xml:space="preserve">Michel PERILLAT </w:t>
      </w:r>
      <w:r w:rsidR="007D1302">
        <w:t>et pascal BORTOLUZZI ont</w:t>
      </w:r>
      <w:r>
        <w:t xml:space="preserve"> rencontré </w:t>
      </w:r>
      <w:hyperlink r:id="rId9" w:history="1">
        <w:r w:rsidR="006C2150" w:rsidRPr="00714F11">
          <w:rPr>
            <w:rStyle w:val="Lienhypertexte"/>
            <w:b/>
            <w:bCs/>
            <w:i/>
            <w:iCs/>
          </w:rPr>
          <w:t>Cédric LABORET</w:t>
        </w:r>
      </w:hyperlink>
      <w:r>
        <w:t xml:space="preserve"> Président de la Chambre d’Agriculture de Savoie-Mont-Blanc accompagné de son vice-président à l’aménagement.</w:t>
      </w:r>
    </w:p>
    <w:p w14:paraId="594CC116" w14:textId="3D32745A" w:rsidR="00F07B41" w:rsidRDefault="00F07B41" w:rsidP="001D550A">
      <w:pPr>
        <w:jc w:val="both"/>
      </w:pPr>
      <w:r>
        <w:t xml:space="preserve">Les discussions semblent </w:t>
      </w:r>
      <w:r w:rsidR="00D91A7D">
        <w:t xml:space="preserve">converger vers un point d’entente sur l’aménagement de zones de stockage de terres excavées, </w:t>
      </w:r>
      <w:r w:rsidR="006037B3">
        <w:t>notamment</w:t>
      </w:r>
      <w:r w:rsidR="00D91A7D">
        <w:t xml:space="preserve"> en forêt qui ne sont pas exploitées.</w:t>
      </w:r>
      <w:r w:rsidR="006037B3">
        <w:t xml:space="preserve"> Le territoire de Rumilly est en zone test.</w:t>
      </w:r>
    </w:p>
    <w:p w14:paraId="4866EE62" w14:textId="77777777" w:rsidR="005B7D44" w:rsidRDefault="00F07B41" w:rsidP="001D550A">
      <w:pPr>
        <w:jc w:val="both"/>
      </w:pPr>
      <w:r>
        <w:t xml:space="preserve">Nous notons que cette rencontre a été rendue possible grâce à l’intermédiaire de deux conseillers départementaux : </w:t>
      </w:r>
      <w:r w:rsidRPr="00247195">
        <w:rPr>
          <w:b/>
          <w:bCs/>
          <w:i/>
          <w:iCs/>
        </w:rPr>
        <w:t>Madame</w:t>
      </w:r>
      <w:r>
        <w:t xml:space="preserve"> </w:t>
      </w:r>
      <w:hyperlink r:id="rId10" w:history="1">
        <w:r w:rsidR="00745210" w:rsidRPr="00745210">
          <w:rPr>
            <w:rStyle w:val="Lienhypertexte"/>
            <w:b/>
            <w:bCs/>
            <w:i/>
            <w:iCs/>
          </w:rPr>
          <w:t xml:space="preserve">Fabienne </w:t>
        </w:r>
        <w:r w:rsidRPr="00745210">
          <w:rPr>
            <w:rStyle w:val="Lienhypertexte"/>
            <w:b/>
            <w:bCs/>
            <w:i/>
            <w:iCs/>
          </w:rPr>
          <w:t>DULIEGE</w:t>
        </w:r>
      </w:hyperlink>
      <w:r w:rsidR="00745210">
        <w:t xml:space="preserve"> conseillère à la ruralité</w:t>
      </w:r>
      <w:r>
        <w:t xml:space="preserve"> </w:t>
      </w:r>
      <w:r w:rsidR="00745210">
        <w:t xml:space="preserve">sur le canton de Rumilly </w:t>
      </w:r>
      <w:r>
        <w:t xml:space="preserve">et </w:t>
      </w:r>
      <w:hyperlink r:id="rId11" w:history="1">
        <w:r w:rsidRPr="00FA335E">
          <w:rPr>
            <w:rStyle w:val="Lienhypertexte"/>
            <w:b/>
            <w:bCs/>
            <w:i/>
            <w:iCs/>
          </w:rPr>
          <w:t>F</w:t>
        </w:r>
        <w:r w:rsidR="002A4186" w:rsidRPr="00FA335E">
          <w:rPr>
            <w:rStyle w:val="Lienhypertexte"/>
            <w:b/>
            <w:bCs/>
            <w:i/>
            <w:iCs/>
          </w:rPr>
          <w:t>rançois</w:t>
        </w:r>
        <w:r w:rsidRPr="00FA335E">
          <w:rPr>
            <w:rStyle w:val="Lienhypertexte"/>
            <w:b/>
            <w:bCs/>
            <w:i/>
            <w:iCs/>
          </w:rPr>
          <w:t xml:space="preserve"> DAVIE</w:t>
        </w:r>
        <w:r w:rsidR="002A4186" w:rsidRPr="00FA335E">
          <w:rPr>
            <w:rStyle w:val="Lienhypertexte"/>
            <w:b/>
            <w:bCs/>
            <w:i/>
            <w:iCs/>
          </w:rPr>
          <w:t>T</w:t>
        </w:r>
      </w:hyperlink>
      <w:r>
        <w:t>,</w:t>
      </w:r>
      <w:r w:rsidR="002A4186">
        <w:t xml:space="preserve"> </w:t>
      </w:r>
      <w:r w:rsidR="00FA335E">
        <w:t xml:space="preserve">commission des finances Ressources humaines </w:t>
      </w:r>
      <w:r w:rsidR="002A4186">
        <w:t>sur le canton d’Annecy 1</w:t>
      </w:r>
      <w:r>
        <w:t xml:space="preserve"> qui ont été reçu à BTP74.</w:t>
      </w:r>
      <w:r w:rsidR="007D1302">
        <w:t xml:space="preserve"> </w:t>
      </w:r>
    </w:p>
    <w:p w14:paraId="4FEB6AF4" w14:textId="27216D32" w:rsidR="00F07B41" w:rsidRDefault="007D1302" w:rsidP="001D550A">
      <w:pPr>
        <w:jc w:val="both"/>
      </w:pPr>
      <w:r>
        <w:t>Lors de cette rencontre il nous a été demandé de concrétiser, nos attentes et les moyens que nous pouvons déployer, par courrier à la Chambre d’Agriculture.</w:t>
      </w:r>
    </w:p>
    <w:p w14:paraId="354E6D16" w14:textId="2FF8DA9B" w:rsidR="00A757E5" w:rsidRDefault="00A757E5" w:rsidP="00455CF3">
      <w:pPr>
        <w:pStyle w:val="Titre2"/>
      </w:pPr>
      <w:r>
        <w:t xml:space="preserve">Rencontre avec la </w:t>
      </w:r>
      <w:r w:rsidR="00561F78">
        <w:t>B</w:t>
      </w:r>
      <w:r>
        <w:t>anque de France :</w:t>
      </w:r>
    </w:p>
    <w:p w14:paraId="59F958B9" w14:textId="04FB5AC6" w:rsidR="00A757E5" w:rsidRDefault="00561F78" w:rsidP="001D550A">
      <w:pPr>
        <w:jc w:val="both"/>
      </w:pPr>
      <w:r>
        <w:t>Michel PERILLAT fait la restitution de</w:t>
      </w:r>
      <w:r w:rsidR="00304666">
        <w:t xml:space="preserve"> </w:t>
      </w:r>
      <w:hyperlink r:id="rId12" w:history="1">
        <w:r w:rsidR="00304666" w:rsidRPr="00420114">
          <w:rPr>
            <w:rStyle w:val="Lienhypertexte"/>
          </w:rPr>
          <w:t xml:space="preserve">l’enquête de </w:t>
        </w:r>
        <w:r w:rsidR="00420114" w:rsidRPr="00420114">
          <w:rPr>
            <w:rStyle w:val="Lienhypertexte"/>
          </w:rPr>
          <w:t>conjoncture de l</w:t>
        </w:r>
        <w:r w:rsidRPr="00420114">
          <w:rPr>
            <w:rStyle w:val="Lienhypertexte"/>
          </w:rPr>
          <w:t>a banque de France</w:t>
        </w:r>
      </w:hyperlink>
      <w:r>
        <w:t xml:space="preserve"> </w:t>
      </w:r>
      <w:r w:rsidR="00304666">
        <w:t>au</w:t>
      </w:r>
      <w:r w:rsidR="00420114">
        <w:t>p</w:t>
      </w:r>
      <w:r w:rsidR="00304666">
        <w:t xml:space="preserve">rès des entreprises </w:t>
      </w:r>
      <w:r w:rsidR="001A5E71">
        <w:t>dans</w:t>
      </w:r>
      <w:r>
        <w:t xml:space="preserve"> l’ensemble des secteurs économiques. Les points principaux à noter sont :</w:t>
      </w:r>
    </w:p>
    <w:p w14:paraId="10417514" w14:textId="53B519AB" w:rsidR="00561F78" w:rsidRDefault="00561F78" w:rsidP="00561F78">
      <w:pPr>
        <w:pStyle w:val="Paragraphedeliste"/>
        <w:numPr>
          <w:ilvl w:val="0"/>
          <w:numId w:val="21"/>
        </w:numPr>
        <w:jc w:val="both"/>
      </w:pPr>
      <w:r>
        <w:t xml:space="preserve">Le </w:t>
      </w:r>
      <w:r w:rsidRPr="00504BC4">
        <w:rPr>
          <w:b/>
          <w:bCs/>
          <w:i/>
          <w:iCs/>
        </w:rPr>
        <w:t>Prêt Garanti par l’Etat</w:t>
      </w:r>
      <w:r>
        <w:t xml:space="preserve"> (PGE) a été </w:t>
      </w:r>
      <w:r w:rsidR="001A5E71">
        <w:t>p</w:t>
      </w:r>
      <w:r>
        <w:t>eu utilisé par les entreprises de Haute-Savoie.</w:t>
      </w:r>
    </w:p>
    <w:p w14:paraId="625644B4" w14:textId="77A1F48E" w:rsidR="00561F78" w:rsidRDefault="00561F78" w:rsidP="00561F78">
      <w:pPr>
        <w:pStyle w:val="Paragraphedeliste"/>
        <w:numPr>
          <w:ilvl w:val="0"/>
          <w:numId w:val="21"/>
        </w:numPr>
        <w:jc w:val="both"/>
      </w:pPr>
      <w:r>
        <w:t xml:space="preserve">Les </w:t>
      </w:r>
      <w:r w:rsidRPr="00504BC4">
        <w:rPr>
          <w:b/>
          <w:bCs/>
          <w:i/>
          <w:iCs/>
        </w:rPr>
        <w:t>carnets de commande</w:t>
      </w:r>
      <w:r>
        <w:t xml:space="preserve"> sont bons </w:t>
      </w:r>
    </w:p>
    <w:p w14:paraId="54E3A9FA" w14:textId="2A8A01DC" w:rsidR="00561F78" w:rsidRDefault="00561F78" w:rsidP="00561F78">
      <w:pPr>
        <w:pStyle w:val="Paragraphedeliste"/>
        <w:numPr>
          <w:ilvl w:val="0"/>
          <w:numId w:val="21"/>
        </w:numPr>
        <w:jc w:val="both"/>
      </w:pPr>
      <w:r>
        <w:t xml:space="preserve">Les </w:t>
      </w:r>
      <w:r w:rsidRPr="00504BC4">
        <w:rPr>
          <w:b/>
          <w:bCs/>
          <w:i/>
          <w:iCs/>
        </w:rPr>
        <w:t>difficultés de recrutement</w:t>
      </w:r>
      <w:r>
        <w:t xml:space="preserve"> et de formation insuffisante concernent de très nombreux secteurs économiques.</w:t>
      </w:r>
    </w:p>
    <w:p w14:paraId="7BA4637C" w14:textId="77777777" w:rsidR="00C10741" w:rsidRDefault="00C10741" w:rsidP="00561F78">
      <w:pPr>
        <w:pStyle w:val="Paragraphedeliste"/>
        <w:numPr>
          <w:ilvl w:val="0"/>
          <w:numId w:val="21"/>
        </w:numPr>
        <w:jc w:val="both"/>
      </w:pPr>
      <w:r>
        <w:t xml:space="preserve">L’export est en reprise, sauf en Chine. </w:t>
      </w:r>
    </w:p>
    <w:p w14:paraId="35BCD388" w14:textId="313654B6" w:rsidR="00561F78" w:rsidRDefault="00C10741" w:rsidP="00561F78">
      <w:pPr>
        <w:pStyle w:val="Paragraphedeliste"/>
        <w:numPr>
          <w:ilvl w:val="0"/>
          <w:numId w:val="21"/>
        </w:numPr>
        <w:jc w:val="both"/>
      </w:pPr>
      <w:r>
        <w:t>La production des entreprises e</w:t>
      </w:r>
      <w:r w:rsidR="00224826">
        <w:t>s</w:t>
      </w:r>
      <w:r>
        <w:t>t limité</w:t>
      </w:r>
      <w:r w:rsidR="00224826">
        <w:t>e</w:t>
      </w:r>
      <w:r>
        <w:t xml:space="preserve"> à cause de l’augmentation du </w:t>
      </w:r>
      <w:r w:rsidR="00224826">
        <w:t xml:space="preserve">prix du </w:t>
      </w:r>
      <w:r>
        <w:t>gaz et des prix des matières premières</w:t>
      </w:r>
      <w:r w:rsidR="00224826">
        <w:t xml:space="preserve"> (cas de 2/3 des répondants).</w:t>
      </w:r>
    </w:p>
    <w:p w14:paraId="53D660E1" w14:textId="38894F8B" w:rsidR="00C10741" w:rsidRDefault="00224826" w:rsidP="00561F78">
      <w:pPr>
        <w:pStyle w:val="Paragraphedeliste"/>
        <w:numPr>
          <w:ilvl w:val="0"/>
          <w:numId w:val="21"/>
        </w:numPr>
        <w:jc w:val="both"/>
      </w:pPr>
      <w:r>
        <w:t xml:space="preserve">La France entre dans une croissance faible. L’industrie progresse sauf le décolletage (transition du moteur thermique vers le moteur électrique). La production du BTP est supérieure à la moyenne </w:t>
      </w:r>
      <w:r w:rsidR="007D1302">
        <w:t>nationale</w:t>
      </w:r>
      <w:r>
        <w:t>.</w:t>
      </w:r>
    </w:p>
    <w:p w14:paraId="2B85364F" w14:textId="77777777" w:rsidR="007D1302" w:rsidRDefault="00CC31E3" w:rsidP="00E0056E">
      <w:pPr>
        <w:pStyle w:val="Paragraphedeliste"/>
        <w:numPr>
          <w:ilvl w:val="0"/>
          <w:numId w:val="21"/>
        </w:numPr>
        <w:jc w:val="both"/>
      </w:pPr>
      <w:r>
        <w:t xml:space="preserve">Les taux d’intérêts augmentent, rendant le crédit moins accessible et la Banque de France </w:t>
      </w:r>
      <w:r w:rsidR="007D1302">
        <w:t xml:space="preserve">prévoit un retour à l’inflation à 2% pas avant 2024. </w:t>
      </w:r>
    </w:p>
    <w:p w14:paraId="41BF4764" w14:textId="03F6BB89" w:rsidR="00F07B41" w:rsidRDefault="00DE5577" w:rsidP="007D1302">
      <w:pPr>
        <w:pStyle w:val="Titre2"/>
      </w:pPr>
      <w:r>
        <w:t xml:space="preserve">Forum des </w:t>
      </w:r>
      <w:r w:rsidRPr="00455CF3">
        <w:t>collectivités</w:t>
      </w:r>
      <w:r>
        <w:t xml:space="preserve"> territoriales de</w:t>
      </w:r>
      <w:r w:rsidR="00923FAD">
        <w:t xml:space="preserve"> Haute-Savoie</w:t>
      </w:r>
    </w:p>
    <w:p w14:paraId="0A25A42E" w14:textId="3695EBB8" w:rsidR="00DE5577" w:rsidRDefault="00DE5577" w:rsidP="001D550A">
      <w:pPr>
        <w:jc w:val="both"/>
      </w:pPr>
      <w:r>
        <w:t xml:space="preserve">Le </w:t>
      </w:r>
      <w:hyperlink r:id="rId13" w:history="1">
        <w:r w:rsidRPr="009206D7">
          <w:rPr>
            <w:rStyle w:val="Lienhypertexte"/>
          </w:rPr>
          <w:t xml:space="preserve">Forum des </w:t>
        </w:r>
        <w:r w:rsidR="00044C7D" w:rsidRPr="009206D7">
          <w:rPr>
            <w:rStyle w:val="Lienhypertexte"/>
          </w:rPr>
          <w:t>Collectivités territoriales</w:t>
        </w:r>
        <w:r w:rsidRPr="009206D7">
          <w:rPr>
            <w:rStyle w:val="Lienhypertexte"/>
          </w:rPr>
          <w:t xml:space="preserve"> s</w:t>
        </w:r>
        <w:r w:rsidR="00044C7D" w:rsidRPr="009206D7">
          <w:rPr>
            <w:rStyle w:val="Lienhypertexte"/>
          </w:rPr>
          <w:t>e</w:t>
        </w:r>
        <w:r w:rsidRPr="009206D7">
          <w:rPr>
            <w:rStyle w:val="Lienhypertexte"/>
          </w:rPr>
          <w:t xml:space="preserve"> </w:t>
        </w:r>
        <w:r w:rsidR="00044C7D" w:rsidRPr="009206D7">
          <w:rPr>
            <w:rStyle w:val="Lienhypertexte"/>
          </w:rPr>
          <w:t>tiendra le</w:t>
        </w:r>
        <w:r w:rsidRPr="009206D7">
          <w:rPr>
            <w:rStyle w:val="Lienhypertexte"/>
          </w:rPr>
          <w:t xml:space="preserve"> </w:t>
        </w:r>
        <w:r w:rsidR="00044C7D" w:rsidRPr="009206D7">
          <w:rPr>
            <w:rStyle w:val="Lienhypertexte"/>
          </w:rPr>
          <w:t>21 octobre</w:t>
        </w:r>
      </w:hyperlink>
      <w:r w:rsidR="00044C7D">
        <w:t xml:space="preserve"> à RochExpo</w:t>
      </w:r>
      <w:r>
        <w:t xml:space="preserve"> </w:t>
      </w:r>
      <w:r w:rsidR="00044C7D">
        <w:t xml:space="preserve">à la Roche sur Foron. On attend que Martial SADDIER fasse une déclaration sur les terres de remblais des travaux publics </w:t>
      </w:r>
      <w:r w:rsidR="009206D7">
        <w:t>sur</w:t>
      </w:r>
      <w:r w:rsidR="00044C7D">
        <w:t xml:space="preserve"> terres agricoles.</w:t>
      </w:r>
      <w:r w:rsidR="005C4EEF">
        <w:t xml:space="preserve"> L’Assemblée Générale des </w:t>
      </w:r>
      <w:r w:rsidR="00065D16">
        <w:t>m</w:t>
      </w:r>
      <w:r w:rsidR="005C4EEF">
        <w:t>aires de Haute-Savoie se tiendra ce jour-là à 17h30.</w:t>
      </w:r>
      <w:r w:rsidR="00EE2080">
        <w:t xml:space="preserve"> Il sera question notamment de mieux encadrer la rémunération des permis d’aménager.</w:t>
      </w:r>
    </w:p>
    <w:p w14:paraId="396E972F" w14:textId="719E54A7" w:rsidR="00E97381" w:rsidRDefault="000B4AF5" w:rsidP="00455CF3">
      <w:pPr>
        <w:pStyle w:val="Titre2"/>
      </w:pPr>
      <w:r>
        <w:t xml:space="preserve">Commission </w:t>
      </w:r>
      <w:r w:rsidR="00A17314">
        <w:t>C</w:t>
      </w:r>
      <w:r>
        <w:t>arrières/ Travaux Publics</w:t>
      </w:r>
    </w:p>
    <w:p w14:paraId="2124A7AE" w14:textId="6406BB83" w:rsidR="000B4AF5" w:rsidRDefault="006A6F45" w:rsidP="00184A1C">
      <w:pPr>
        <w:pStyle w:val="Titre3"/>
      </w:pPr>
      <w:r w:rsidRPr="00184A1C">
        <w:t>Gouvernance</w:t>
      </w:r>
      <w:r>
        <w:t> :</w:t>
      </w:r>
    </w:p>
    <w:p w14:paraId="395E53A1" w14:textId="5DF4B039" w:rsidR="006A6F45" w:rsidRDefault="006A6F45" w:rsidP="001D550A">
      <w:pPr>
        <w:jc w:val="both"/>
      </w:pPr>
      <w:r w:rsidRPr="00247195">
        <w:rPr>
          <w:b/>
          <w:bCs/>
          <w:i/>
          <w:iCs/>
        </w:rPr>
        <w:t>Marie THIBERT</w:t>
      </w:r>
      <w:r>
        <w:t xml:space="preserve"> reste la référente technique sur le sujet.</w:t>
      </w:r>
      <w:r w:rsidR="009D3968">
        <w:t xml:space="preserve"> </w:t>
      </w:r>
      <w:r>
        <w:t>Les questions continueront</w:t>
      </w:r>
      <w:r w:rsidR="009D3968">
        <w:t xml:space="preserve"> lui</w:t>
      </w:r>
      <w:r>
        <w:t xml:space="preserve"> à être adressées avec copie à Raoul</w:t>
      </w:r>
      <w:r w:rsidR="009D3968">
        <w:t>.</w:t>
      </w:r>
    </w:p>
    <w:p w14:paraId="43083C4C" w14:textId="643CFB02" w:rsidR="006A6F45" w:rsidRDefault="006A6F45" w:rsidP="001D550A">
      <w:pPr>
        <w:jc w:val="both"/>
      </w:pPr>
      <w:r w:rsidRPr="00247195">
        <w:rPr>
          <w:b/>
          <w:bCs/>
          <w:i/>
          <w:iCs/>
        </w:rPr>
        <w:t>Thierry TERBINS</w:t>
      </w:r>
      <w:r>
        <w:t xml:space="preserve"> est libéré de ses obligations de suivre la </w:t>
      </w:r>
      <w:r w:rsidR="009D3968">
        <w:t>Section</w:t>
      </w:r>
      <w:r>
        <w:t xml:space="preserve"> </w:t>
      </w:r>
      <w:r w:rsidR="009D3968">
        <w:t>Travaux</w:t>
      </w:r>
      <w:r>
        <w:t xml:space="preserve"> Publics</w:t>
      </w:r>
      <w:r w:rsidR="009D3968">
        <w:t xml:space="preserve">, car </w:t>
      </w:r>
      <w:r w:rsidR="00733CCD" w:rsidRPr="00247195">
        <w:rPr>
          <w:b/>
          <w:bCs/>
          <w:i/>
          <w:iCs/>
        </w:rPr>
        <w:t>Raoul LE</w:t>
      </w:r>
      <w:r w:rsidR="009D3968" w:rsidRPr="00247195">
        <w:rPr>
          <w:b/>
          <w:bCs/>
          <w:i/>
          <w:iCs/>
        </w:rPr>
        <w:t xml:space="preserve"> CONTE</w:t>
      </w:r>
      <w:r w:rsidR="009D3968">
        <w:t xml:space="preserve"> en est le collaborateur dédié</w:t>
      </w:r>
      <w:r w:rsidR="00E727F9">
        <w:t xml:space="preserve"> depuis le 15 juin.</w:t>
      </w:r>
    </w:p>
    <w:p w14:paraId="2575AA19" w14:textId="51C55589" w:rsidR="00D413B7" w:rsidRDefault="00D413B7" w:rsidP="001D550A">
      <w:pPr>
        <w:jc w:val="both"/>
      </w:pPr>
      <w:r w:rsidRPr="00247195">
        <w:rPr>
          <w:b/>
          <w:bCs/>
          <w:i/>
          <w:iCs/>
        </w:rPr>
        <w:t>Raoul LE CONTE</w:t>
      </w:r>
      <w:r>
        <w:t xml:space="preserve"> précise qu’il n’a pas les compétences ni les connaissances de sa collègue </w:t>
      </w:r>
      <w:r w:rsidRPr="00247195">
        <w:rPr>
          <w:b/>
          <w:bCs/>
          <w:i/>
          <w:iCs/>
        </w:rPr>
        <w:t>Marie THIBERT</w:t>
      </w:r>
      <w:r>
        <w:t xml:space="preserve"> sur les sujets de la Section TP et les consultations sur les zones de stockage de terres de </w:t>
      </w:r>
      <w:r>
        <w:lastRenderedPageBreak/>
        <w:t>remblais. En attendant le retour de Marie, il consulte les services de la FRTP AURA et fait donc office de boîte aux lettres</w:t>
      </w:r>
      <w:r w:rsidR="00747DEB">
        <w:t xml:space="preserve"> </w:t>
      </w:r>
      <w:r w:rsidR="00824095">
        <w:t>pour</w:t>
      </w:r>
      <w:r w:rsidR="00747DEB">
        <w:t xml:space="preserve"> les adhérents.</w:t>
      </w:r>
    </w:p>
    <w:p w14:paraId="67E67377" w14:textId="049A4BFD" w:rsidR="006A6F45" w:rsidRDefault="00733CCD" w:rsidP="00184A1C">
      <w:pPr>
        <w:pStyle w:val="Titre3"/>
      </w:pPr>
      <w:r>
        <w:t>Communication zone de stockage de terres inertes</w:t>
      </w:r>
    </w:p>
    <w:p w14:paraId="2E61D33F" w14:textId="3FF3892E" w:rsidR="00733CCD" w:rsidRDefault="00007B47" w:rsidP="00247195">
      <w:pPr>
        <w:jc w:val="both"/>
      </w:pPr>
      <w:r>
        <w:t>Un désaccord majeur a été exprimé entre les carriers et les Travaux Publics sur la communication des zones de stockage de</w:t>
      </w:r>
      <w:r w:rsidR="00452A95">
        <w:t>s</w:t>
      </w:r>
      <w:r>
        <w:t xml:space="preserve"> terres inertes. </w:t>
      </w:r>
    </w:p>
    <w:p w14:paraId="5AC53BCA" w14:textId="28D4EE60" w:rsidR="00007B47" w:rsidRDefault="00007B47" w:rsidP="00247195">
      <w:pPr>
        <w:jc w:val="both"/>
      </w:pPr>
      <w:r>
        <w:t xml:space="preserve">Deux formalités administratives s’opposent : les </w:t>
      </w:r>
      <w:r w:rsidRPr="00007B47">
        <w:rPr>
          <w:b/>
          <w:bCs/>
          <w:i/>
          <w:iCs/>
        </w:rPr>
        <w:t>ISDI</w:t>
      </w:r>
      <w:r>
        <w:t xml:space="preserve"> (Installations de Stockage de déchets Inertes), </w:t>
      </w:r>
      <w:r w:rsidR="007D1302">
        <w:t>instruits</w:t>
      </w:r>
      <w:r>
        <w:t xml:space="preserve"> par la DREAL, et les </w:t>
      </w:r>
      <w:r w:rsidRPr="00007B47">
        <w:rPr>
          <w:b/>
          <w:bCs/>
          <w:i/>
          <w:iCs/>
        </w:rPr>
        <w:t>permis d’aménager</w:t>
      </w:r>
      <w:r>
        <w:t xml:space="preserve">, </w:t>
      </w:r>
      <w:r w:rsidR="007D1302">
        <w:t>instruits</w:t>
      </w:r>
      <w:r>
        <w:t xml:space="preserve"> par la DDT74</w:t>
      </w:r>
      <w:r w:rsidR="007D1302">
        <w:t>.</w:t>
      </w:r>
    </w:p>
    <w:p w14:paraId="69F95DAD" w14:textId="7D07353A" w:rsidR="004421EC" w:rsidRDefault="004421EC" w:rsidP="00247195">
      <w:pPr>
        <w:jc w:val="both"/>
      </w:pPr>
      <w:r>
        <w:t xml:space="preserve">Il est décidé de suspendre un certain temps cette commission afin que les Travaux Publics </w:t>
      </w:r>
      <w:r w:rsidR="007D1302">
        <w:t>se concertent et redéfinissent clairement leurs objectifs.</w:t>
      </w:r>
    </w:p>
    <w:p w14:paraId="62B5305D" w14:textId="2DFFDA09" w:rsidR="004421EC" w:rsidRDefault="00AF70DD" w:rsidP="00247195">
      <w:pPr>
        <w:jc w:val="both"/>
      </w:pPr>
      <w:r>
        <w:t>Aucune voix ne s’oppose à cette décision.</w:t>
      </w:r>
    </w:p>
    <w:p w14:paraId="4B5C57EC" w14:textId="6B5DDE52" w:rsidR="00445758" w:rsidRDefault="00445758" w:rsidP="00445758">
      <w:pPr>
        <w:pStyle w:val="Titre2"/>
      </w:pPr>
      <w:r>
        <w:t>Assemblée Générale Section Travaux Publics</w:t>
      </w:r>
    </w:p>
    <w:p w14:paraId="0B26F17E" w14:textId="3CD1D7A9" w:rsidR="00445758" w:rsidRPr="00390E7A" w:rsidRDefault="00445758" w:rsidP="001D550A">
      <w:pPr>
        <w:jc w:val="both"/>
      </w:pPr>
      <w:r>
        <w:t>L’Assemblée Générale annuelle des TP se tiendra vendredi 7 octobre à BTP74 à 10h00. Ce sera l’occasion de présenter plus en détail les travaux du Bureau TP et d’échanger avec l’ensemble des adhérents.</w:t>
      </w:r>
    </w:p>
    <w:p w14:paraId="5B66A687" w14:textId="30896928" w:rsidR="007C2D71" w:rsidRDefault="002A3E19" w:rsidP="00455CF3">
      <w:pPr>
        <w:pStyle w:val="Titre2"/>
      </w:pPr>
      <w:r>
        <w:t>Charte de lutte contre la pollution de l’air</w:t>
      </w:r>
    </w:p>
    <w:p w14:paraId="0C0F7DA3" w14:textId="1507E6AE" w:rsidR="00C5795B" w:rsidRDefault="00CC5A24" w:rsidP="00184A1C">
      <w:pPr>
        <w:pStyle w:val="Titre3"/>
      </w:pPr>
      <w:r>
        <w:t>Nicolas CHATEL et les ZFE</w:t>
      </w:r>
    </w:p>
    <w:p w14:paraId="1F9797C7" w14:textId="3E2A6739" w:rsidR="002A3E19" w:rsidRDefault="002A3E19" w:rsidP="002A3E19">
      <w:pPr>
        <w:jc w:val="both"/>
      </w:pPr>
      <w:r>
        <w:t xml:space="preserve">Lors du dernier Bureau TP/BE, </w:t>
      </w:r>
      <w:r w:rsidRPr="005B2043">
        <w:rPr>
          <w:b/>
          <w:bCs/>
          <w:i/>
          <w:iCs/>
        </w:rPr>
        <w:t>Nicolas CHATEL</w:t>
      </w:r>
      <w:r>
        <w:t xml:space="preserve"> </w:t>
      </w:r>
      <w:r w:rsidR="005B2043">
        <w:t xml:space="preserve">assistant à maîtrise d’ouvrage sur le sujet géotechnique et gérant </w:t>
      </w:r>
      <w:r>
        <w:t xml:space="preserve">du cabinet DURABILIS a évoqué un travail en commun </w:t>
      </w:r>
      <w:r w:rsidR="006A2A1E">
        <w:t xml:space="preserve">à réaliser </w:t>
      </w:r>
      <w:r>
        <w:t>avec la Section Travaux Public sur les ZFE (</w:t>
      </w:r>
      <w:r w:rsidRPr="00B27BDC">
        <w:rPr>
          <w:b/>
          <w:bCs/>
          <w:i/>
          <w:iCs/>
        </w:rPr>
        <w:t>Zones à Faibles Émission</w:t>
      </w:r>
      <w:r w:rsidR="00F85AE3">
        <w:rPr>
          <w:b/>
          <w:bCs/>
          <w:i/>
          <w:iCs/>
        </w:rPr>
        <w:t>s</w:t>
      </w:r>
      <w:r>
        <w:t xml:space="preserve">). Voir le compte rendu </w:t>
      </w:r>
      <w:r w:rsidR="005B2043">
        <w:t xml:space="preserve">ci-joint du Bureau TP du </w:t>
      </w:r>
      <w:r w:rsidR="006A2A1E">
        <w:t>7</w:t>
      </w:r>
      <w:r w:rsidR="005B2043">
        <w:t xml:space="preserve"> juin au cours duquel </w:t>
      </w:r>
      <w:r w:rsidR="005B2043" w:rsidRPr="005B2043">
        <w:rPr>
          <w:b/>
          <w:bCs/>
          <w:i/>
          <w:iCs/>
        </w:rPr>
        <w:t>Nicolas CHATEL</w:t>
      </w:r>
      <w:r w:rsidR="005B2043">
        <w:t xml:space="preserve"> était invité.</w:t>
      </w:r>
      <w:r>
        <w:t xml:space="preserve"> </w:t>
      </w:r>
    </w:p>
    <w:p w14:paraId="7BC6D024" w14:textId="152BFE80" w:rsidR="00445758" w:rsidRDefault="00445758" w:rsidP="002A3E19">
      <w:pPr>
        <w:jc w:val="both"/>
      </w:pPr>
    </w:p>
    <w:p w14:paraId="53CF2D12" w14:textId="398676CC" w:rsidR="00445758" w:rsidRDefault="0068659D" w:rsidP="002A3E19">
      <w:pPr>
        <w:jc w:val="both"/>
      </w:pPr>
      <w:r>
        <w:rPr>
          <w:noProof/>
        </w:rPr>
        <w:drawing>
          <wp:inline distT="0" distB="0" distL="0" distR="0" wp14:anchorId="65DB243D" wp14:editId="6B485BC5">
            <wp:extent cx="5933942" cy="30575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81" t="16755" r="5422" b="19973"/>
                    <a:stretch/>
                  </pic:blipFill>
                  <pic:spPr bwMode="auto">
                    <a:xfrm>
                      <a:off x="0" y="0"/>
                      <a:ext cx="5937384" cy="3059299"/>
                    </a:xfrm>
                    <a:prstGeom prst="rect">
                      <a:avLst/>
                    </a:prstGeom>
                    <a:noFill/>
                    <a:ln>
                      <a:noFill/>
                    </a:ln>
                    <a:extLst>
                      <a:ext uri="{53640926-AAD7-44D8-BBD7-CCE9431645EC}">
                        <a14:shadowObscured xmlns:a14="http://schemas.microsoft.com/office/drawing/2010/main"/>
                      </a:ext>
                    </a:extLst>
                  </pic:spPr>
                </pic:pic>
              </a:graphicData>
            </a:graphic>
          </wp:inline>
        </w:drawing>
      </w:r>
    </w:p>
    <w:p w14:paraId="1438A2BB" w14:textId="5BC7A145" w:rsidR="00445758" w:rsidRDefault="00445758" w:rsidP="002A3E19">
      <w:pPr>
        <w:jc w:val="both"/>
      </w:pPr>
    </w:p>
    <w:p w14:paraId="088972AD" w14:textId="77777777" w:rsidR="00165E43" w:rsidRPr="002A3E19" w:rsidRDefault="00165E43" w:rsidP="002A3E19">
      <w:pPr>
        <w:jc w:val="both"/>
      </w:pPr>
    </w:p>
    <w:p w14:paraId="496C9267" w14:textId="1784AD4A" w:rsidR="00817157" w:rsidRDefault="00817157" w:rsidP="00455CF3">
      <w:pPr>
        <w:pStyle w:val="Titre2"/>
      </w:pPr>
      <w:r>
        <w:lastRenderedPageBreak/>
        <w:t>P</w:t>
      </w:r>
      <w:r w:rsidR="00852347">
        <w:t>oint index TP et augmentation de prix aux maîtres</w:t>
      </w:r>
      <w:r w:rsidR="00B248CF">
        <w:t xml:space="preserve"> </w:t>
      </w:r>
      <w:r w:rsidR="00852347">
        <w:t>d’ouvrage</w:t>
      </w:r>
    </w:p>
    <w:p w14:paraId="65394DEF" w14:textId="0EA63A15" w:rsidR="00502DA9" w:rsidRDefault="00B248CF" w:rsidP="00184A1C">
      <w:pPr>
        <w:pStyle w:val="Titre3"/>
        <w:rPr>
          <w:vertAlign w:val="superscript"/>
        </w:rPr>
      </w:pPr>
      <w:r>
        <w:t>Choisir le bon index TP</w:t>
      </w:r>
    </w:p>
    <w:p w14:paraId="626FC5D4" w14:textId="57F8AE26" w:rsidR="00502DA9" w:rsidRDefault="00B248CF" w:rsidP="00502DA9">
      <w:r w:rsidRPr="00410CAA">
        <w:rPr>
          <w:b/>
          <w:bCs/>
          <w:i/>
          <w:iCs/>
        </w:rPr>
        <w:t>Guillaume BOUCHET</w:t>
      </w:r>
      <w:r>
        <w:t xml:space="preserve"> a préparé un historique des index TP les plus significatifs entre les années 2017 et 2021.</w:t>
      </w:r>
    </w:p>
    <w:p w14:paraId="7A3DBF78" w14:textId="3AA65EE8" w:rsidR="00B248CF" w:rsidRDefault="00B248CF" w:rsidP="00502DA9">
      <w:r>
        <w:t xml:space="preserve">Le choix de l’index TP 01 (index multi métier) dans les formules de révision </w:t>
      </w:r>
      <w:r w:rsidR="00662CAD">
        <w:t>peut être</w:t>
      </w:r>
      <w:r>
        <w:t xml:space="preserve"> trompeur, car il est un aggloméra de tous les index </w:t>
      </w:r>
      <w:r w:rsidR="00662CAD">
        <w:t>TP. Explication</w:t>
      </w:r>
      <w:r>
        <w:t>.</w:t>
      </w:r>
    </w:p>
    <w:p w14:paraId="75054774" w14:textId="55923704" w:rsidR="00502DA9" w:rsidRDefault="00B248CF" w:rsidP="00184A1C">
      <w:pPr>
        <w:pStyle w:val="Titre3"/>
      </w:pPr>
      <w:r>
        <w:t>Particularité de l’Index TP01</w:t>
      </w:r>
    </w:p>
    <w:p w14:paraId="66932D7E" w14:textId="47FBD505" w:rsidR="00C5795B" w:rsidRDefault="00662CAD" w:rsidP="00C5795B">
      <w:r>
        <w:t xml:space="preserve">L’index TP </w:t>
      </w:r>
      <w:r w:rsidR="00905A98">
        <w:t xml:space="preserve">01 </w:t>
      </w:r>
      <w:r>
        <w:t>est un index composite, c’est-à-dire qu’il est composé d</w:t>
      </w:r>
      <w:r w:rsidR="00690E08">
        <w:t>’</w:t>
      </w:r>
      <w:r w:rsidR="005D1E53">
        <w:t>u</w:t>
      </w:r>
      <w:r w:rsidR="00690E08">
        <w:t xml:space="preserve">ne part de chaque </w:t>
      </w:r>
      <w:r>
        <w:t>index TP mais pas à part égale comme l’indique le site du moniteur :</w:t>
      </w:r>
    </w:p>
    <w:p w14:paraId="6C27F8F1" w14:textId="6A39C780" w:rsidR="00662CAD" w:rsidRDefault="00662CAD" w:rsidP="00662CAD">
      <w:pPr>
        <w:shd w:val="clear" w:color="auto" w:fill="E2EFD9" w:themeFill="accent6" w:themeFillTint="33"/>
        <w:spacing w:after="0"/>
      </w:pPr>
      <w:r w:rsidRPr="00662CAD">
        <w:rPr>
          <w:u w:val="single"/>
        </w:rPr>
        <w:t>Origine</w:t>
      </w:r>
      <w:r w:rsidRPr="00662CAD">
        <w:t xml:space="preserve"> : Insee.</w:t>
      </w:r>
    </w:p>
    <w:p w14:paraId="20CAE270" w14:textId="77777777" w:rsidR="00662CAD" w:rsidRDefault="00662CAD" w:rsidP="00662CAD">
      <w:pPr>
        <w:shd w:val="clear" w:color="auto" w:fill="E2EFD9" w:themeFill="accent6" w:themeFillTint="33"/>
        <w:spacing w:after="0"/>
      </w:pPr>
      <w:r w:rsidRPr="00662CAD">
        <w:rPr>
          <w:u w:val="single"/>
        </w:rPr>
        <w:t>Composition</w:t>
      </w:r>
      <w:r w:rsidRPr="00662CAD">
        <w:t xml:space="preserve"> : </w:t>
      </w:r>
      <w:r w:rsidRPr="00662CAD">
        <w:rPr>
          <w:b/>
          <w:bCs/>
          <w:i/>
          <w:iCs/>
        </w:rPr>
        <w:t>10% du TP02</w:t>
      </w:r>
      <w:r w:rsidRPr="00662CAD">
        <w:t xml:space="preserve">, </w:t>
      </w:r>
      <w:r w:rsidRPr="00662CAD">
        <w:rPr>
          <w:b/>
          <w:bCs/>
          <w:i/>
          <w:iCs/>
        </w:rPr>
        <w:t>19% du TP03a</w:t>
      </w:r>
      <w:r w:rsidRPr="00662CAD">
        <w:t xml:space="preserve">, 0.2% du TP03b, 4% du TP04, 1,5% du TP05a, 1,5% du TP05b, 0,9% du TP06a, 0,5% du TP06b, 0,2% du TP07b, </w:t>
      </w:r>
      <w:r w:rsidRPr="00662CAD">
        <w:rPr>
          <w:b/>
          <w:bCs/>
          <w:i/>
          <w:iCs/>
        </w:rPr>
        <w:t>12,5% du TP08</w:t>
      </w:r>
      <w:r w:rsidRPr="00662CAD">
        <w:t xml:space="preserve">, </w:t>
      </w:r>
      <w:r w:rsidRPr="00662CAD">
        <w:rPr>
          <w:b/>
          <w:bCs/>
          <w:i/>
          <w:iCs/>
          <w:highlight w:val="yellow"/>
        </w:rPr>
        <w:t>12,5% du TP09</w:t>
      </w:r>
      <w:r w:rsidRPr="00662CAD">
        <w:t xml:space="preserve">, </w:t>
      </w:r>
      <w:r w:rsidRPr="00662CAD">
        <w:rPr>
          <w:b/>
          <w:bCs/>
          <w:i/>
          <w:iCs/>
        </w:rPr>
        <w:t>16% du TP10a,</w:t>
      </w:r>
      <w:r w:rsidRPr="00662CAD">
        <w:t xml:space="preserve"> 2% du TP10b, 1,4% du TP10c, 0,6% du TP11, </w:t>
      </w:r>
      <w:r w:rsidRPr="00662CAD">
        <w:rPr>
          <w:b/>
          <w:bCs/>
          <w:i/>
          <w:iCs/>
        </w:rPr>
        <w:t>12% du TP12a</w:t>
      </w:r>
      <w:r w:rsidRPr="00662CAD">
        <w:t>, 1,6% du TP12b, 2,4% du TP12c, 1% du TP13 et 0,2% du TP14. Cet index est en base 100 en 2010.</w:t>
      </w:r>
    </w:p>
    <w:p w14:paraId="13901AFE" w14:textId="77777777" w:rsidR="00662CAD" w:rsidRDefault="00662CAD" w:rsidP="00662CAD">
      <w:pPr>
        <w:shd w:val="clear" w:color="auto" w:fill="E2EFD9" w:themeFill="accent6" w:themeFillTint="33"/>
        <w:spacing w:after="0"/>
      </w:pPr>
      <w:r w:rsidRPr="00662CAD">
        <w:t>Il remplace l'index TP01 base 100 en janvier 1975.</w:t>
      </w:r>
    </w:p>
    <w:p w14:paraId="3B731507" w14:textId="41632505" w:rsidR="00662CAD" w:rsidRPr="00662CAD" w:rsidRDefault="00662CAD" w:rsidP="00662CAD">
      <w:pPr>
        <w:shd w:val="clear" w:color="auto" w:fill="E2EFD9" w:themeFill="accent6" w:themeFillTint="33"/>
        <w:spacing w:after="0"/>
      </w:pPr>
      <w:r w:rsidRPr="00662CAD">
        <w:t>Coefficient de raccordement : 6,5345.</w:t>
      </w:r>
    </w:p>
    <w:p w14:paraId="2EBA9613" w14:textId="594B5259" w:rsidR="00662CAD" w:rsidRPr="00C5795B" w:rsidRDefault="000D024B" w:rsidP="000D024B">
      <w:pPr>
        <w:pStyle w:val="Titre3"/>
      </w:pPr>
      <w:r>
        <w:t>Gare à l’influence de l’Index TP09</w:t>
      </w:r>
    </w:p>
    <w:p w14:paraId="37451A75" w14:textId="7A119751" w:rsidR="00817157" w:rsidRPr="00817157" w:rsidRDefault="00662CAD" w:rsidP="00666628">
      <w:pPr>
        <w:jc w:val="both"/>
      </w:pPr>
      <w:r w:rsidRPr="00662CAD">
        <w:rPr>
          <w:b/>
          <w:bCs/>
          <w:i/>
          <w:iCs/>
        </w:rPr>
        <w:t>Guillaume BOUCHET</w:t>
      </w:r>
      <w:r>
        <w:t xml:space="preserve"> prend le cas de </w:t>
      </w:r>
      <w:r w:rsidRPr="00662CAD">
        <w:rPr>
          <w:b/>
          <w:bCs/>
          <w:i/>
          <w:iCs/>
        </w:rPr>
        <w:t>l’Index TP 09 « Fabrication et mise en œuvre d’enrobés</w:t>
      </w:r>
      <w:r>
        <w:t xml:space="preserve"> » qui entre pour </w:t>
      </w:r>
      <w:r w:rsidRPr="00411C84">
        <w:rPr>
          <w:b/>
          <w:bCs/>
          <w:i/>
          <w:iCs/>
        </w:rPr>
        <w:t xml:space="preserve">12.5% de </w:t>
      </w:r>
      <w:r w:rsidR="007338C1">
        <w:rPr>
          <w:b/>
          <w:bCs/>
          <w:i/>
          <w:iCs/>
        </w:rPr>
        <w:t>son poids dans le T</w:t>
      </w:r>
      <w:r w:rsidR="004056BA">
        <w:rPr>
          <w:b/>
          <w:bCs/>
          <w:i/>
          <w:iCs/>
        </w:rPr>
        <w:t>P</w:t>
      </w:r>
      <w:r w:rsidR="007338C1">
        <w:rPr>
          <w:b/>
          <w:bCs/>
          <w:i/>
          <w:iCs/>
        </w:rPr>
        <w:t>01</w:t>
      </w:r>
      <w:r>
        <w:t>. Il fait donc partie des « </w:t>
      </w:r>
      <w:r w:rsidRPr="00411C84">
        <w:rPr>
          <w:b/>
          <w:bCs/>
          <w:i/>
          <w:iCs/>
        </w:rPr>
        <w:t>poids lourds</w:t>
      </w:r>
      <w:r>
        <w:t> » des index ci-dessus marqués en gras italique.</w:t>
      </w:r>
      <w:r w:rsidR="00666628">
        <w:t xml:space="preserve"> </w:t>
      </w:r>
      <w:r w:rsidR="00C74FAF">
        <w:t>Or</w:t>
      </w:r>
      <w:r w:rsidR="00666628">
        <w:t xml:space="preserve">, cet index est lié aux produits pétroliers qui par définitions sont très volatiles. </w:t>
      </w:r>
      <w:r w:rsidR="00C74FAF">
        <w:t xml:space="preserve">Le cours du baril de pétrole </w:t>
      </w:r>
      <w:r w:rsidR="001A08F8">
        <w:t xml:space="preserve">marque une baisse </w:t>
      </w:r>
      <w:r w:rsidR="007338C1">
        <w:t xml:space="preserve">(99.83$ au 6 juillet) </w:t>
      </w:r>
      <w:r w:rsidR="001A08F8">
        <w:t xml:space="preserve">après un mois de juin à la hausse </w:t>
      </w:r>
      <w:r w:rsidR="007338C1">
        <w:t xml:space="preserve">(maxi à 123$ au 8 juin 2022) </w:t>
      </w:r>
      <w:r w:rsidR="001A08F8">
        <w:t>comme l’illustre le graphique ci-dessous :</w:t>
      </w:r>
      <w:r w:rsidR="00C74FAF">
        <w:t xml:space="preserve"> </w:t>
      </w:r>
    </w:p>
    <w:p w14:paraId="7114D29E" w14:textId="02A6BA62" w:rsidR="00817157" w:rsidRDefault="00C74FAF" w:rsidP="00666628">
      <w:pPr>
        <w:jc w:val="both"/>
      </w:pPr>
      <w:r>
        <w:rPr>
          <w:noProof/>
        </w:rPr>
        <w:drawing>
          <wp:inline distT="0" distB="0" distL="0" distR="0" wp14:anchorId="32B3243A" wp14:editId="475B0F6B">
            <wp:extent cx="5746857" cy="2285171"/>
            <wp:effectExtent l="0" t="0" r="6350" b="1270"/>
            <wp:docPr id="1" name="Imag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hlinkClick r:id="rId15"/>
                    </pic:cNvPr>
                    <pic:cNvPicPr/>
                  </pic:nvPicPr>
                  <pic:blipFill rotWithShape="1">
                    <a:blip r:embed="rId16"/>
                    <a:srcRect l="18494" t="20310" r="38505" b="49292"/>
                    <a:stretch/>
                  </pic:blipFill>
                  <pic:spPr bwMode="auto">
                    <a:xfrm>
                      <a:off x="0" y="0"/>
                      <a:ext cx="5768954" cy="2293958"/>
                    </a:xfrm>
                    <a:prstGeom prst="rect">
                      <a:avLst/>
                    </a:prstGeom>
                    <a:ln>
                      <a:noFill/>
                    </a:ln>
                    <a:extLst>
                      <a:ext uri="{53640926-AAD7-44D8-BBD7-CCE9431645EC}">
                        <a14:shadowObscured xmlns:a14="http://schemas.microsoft.com/office/drawing/2010/main"/>
                      </a:ext>
                    </a:extLst>
                  </pic:spPr>
                </pic:pic>
              </a:graphicData>
            </a:graphic>
          </wp:inline>
        </w:drawing>
      </w:r>
    </w:p>
    <w:p w14:paraId="5148E87D" w14:textId="3A69904B" w:rsidR="005679B9" w:rsidRDefault="005679B9" w:rsidP="00666628">
      <w:pPr>
        <w:jc w:val="both"/>
      </w:pPr>
      <w:r>
        <w:t xml:space="preserve">Dans le tableau des Index TP que </w:t>
      </w:r>
      <w:r w:rsidRPr="005679B9">
        <w:rPr>
          <w:b/>
          <w:bCs/>
          <w:i/>
          <w:iCs/>
        </w:rPr>
        <w:t>Guillaume BOUCHET</w:t>
      </w:r>
      <w:r>
        <w:t xml:space="preserve"> nous a fait suivre, </w:t>
      </w:r>
      <w:r w:rsidR="007338C1">
        <w:t>les variations à la baisse de l’Index TP09 pèse</w:t>
      </w:r>
      <w:r w:rsidR="000D024B">
        <w:t>nt</w:t>
      </w:r>
      <w:r w:rsidR="007338C1">
        <w:t xml:space="preserve"> sur le TP01 et parfois l’entraîne vers la baisse (cas de l’année 2017). Nous ne sommes donc pas à l’abris d’un tassement de l’Index BT01 lorsque le BT09 baissera.</w:t>
      </w:r>
    </w:p>
    <w:p w14:paraId="7ED15613" w14:textId="2818D9B6" w:rsidR="00D01373" w:rsidRDefault="00D01373" w:rsidP="00666628">
      <w:pPr>
        <w:jc w:val="both"/>
      </w:pPr>
      <w:r>
        <w:t>Les entrepreneurs de Travaux publics sont donc invités à choisir de préférence l’index de leur marché de travaux plutôt qu’un indice composite qui peut se révéler incohérent pour eux.</w:t>
      </w:r>
      <w:r w:rsidR="00187A2B">
        <w:t xml:space="preserve"> Voir </w:t>
      </w:r>
      <w:r w:rsidR="00202366">
        <w:t>l</w:t>
      </w:r>
      <w:r w:rsidR="00187A2B">
        <w:t xml:space="preserve">a liste des index TP sur le site du Moniteur : </w:t>
      </w:r>
      <w:hyperlink r:id="rId17" w:history="1">
        <w:r w:rsidR="00187A2B">
          <w:rPr>
            <w:rStyle w:val="Lienhypertexte"/>
          </w:rPr>
          <w:t>https://services.lemoniteur.fr/index TP</w:t>
        </w:r>
      </w:hyperlink>
      <w:r w:rsidR="00187A2B">
        <w:t xml:space="preserve"> </w:t>
      </w:r>
    </w:p>
    <w:p w14:paraId="7C86B905" w14:textId="07A98C4A" w:rsidR="004E4115" w:rsidRDefault="004E4115" w:rsidP="004E4115">
      <w:pPr>
        <w:pStyle w:val="Titre3"/>
      </w:pPr>
      <w:r>
        <w:lastRenderedPageBreak/>
        <w:t>Révision nécessaire des index TP</w:t>
      </w:r>
    </w:p>
    <w:p w14:paraId="44598FAC" w14:textId="550DF083" w:rsidR="004E4115" w:rsidRDefault="004E4115" w:rsidP="00666628">
      <w:pPr>
        <w:jc w:val="both"/>
      </w:pPr>
      <w:r>
        <w:t xml:space="preserve">Une révision des index TP est nécessaire à l’échelon national en lien avec l’INSEE, car leur composition d’origine n’est parfois plus d’actualité. </w:t>
      </w:r>
      <w:r w:rsidR="007B588C">
        <w:t>Exemple, l’index TP09 utilise encore le fuel lourd alors que l’énergie utilisée pour les machines est le gaz.</w:t>
      </w:r>
    </w:p>
    <w:p w14:paraId="12D0AD88" w14:textId="055B2D82" w:rsidR="00B1763A" w:rsidRDefault="00B1763A" w:rsidP="00B1763A">
      <w:pPr>
        <w:pStyle w:val="Titre3"/>
      </w:pPr>
      <w:r>
        <w:t>Demander les hausses de prix et de changement d’index dans les formules</w:t>
      </w:r>
      <w:r w:rsidR="007E3BF3">
        <w:t xml:space="preserve"> en phase de consultation</w:t>
      </w:r>
    </w:p>
    <w:p w14:paraId="2D00BDD6" w14:textId="38958141" w:rsidR="00B1763A" w:rsidRDefault="007E3BF3" w:rsidP="00410CAA">
      <w:pPr>
        <w:spacing w:after="0"/>
        <w:jc w:val="both"/>
      </w:pPr>
      <w:r>
        <w:t>Plusieurs entrepreneurs témoignent qu’il</w:t>
      </w:r>
      <w:r w:rsidR="005A1A04">
        <w:t>s</w:t>
      </w:r>
      <w:r>
        <w:t xml:space="preserve"> ont demandé en phase consultation une modification des index da</w:t>
      </w:r>
      <w:r w:rsidR="005A1A04">
        <w:t>n</w:t>
      </w:r>
      <w:r>
        <w:t>s les formules de révision ou d’actualisation</w:t>
      </w:r>
      <w:r w:rsidR="005A1A04">
        <w:t xml:space="preserve"> afin d’être cohérent dans les remises de prix. Da</w:t>
      </w:r>
      <w:r w:rsidR="00773667">
        <w:t>n</w:t>
      </w:r>
      <w:r w:rsidR="005A1A04">
        <w:t>s de n</w:t>
      </w:r>
      <w:r w:rsidR="00773667">
        <w:t>om</w:t>
      </w:r>
      <w:r w:rsidR="005A1A04">
        <w:t>breux cas, les maîtres d’ouvrage accèdent partiellement ou complètement à la requête de l’entreprise.</w:t>
      </w:r>
    </w:p>
    <w:p w14:paraId="1E828AFD" w14:textId="7559CB79" w:rsidR="005A1A04" w:rsidRDefault="005A1A04" w:rsidP="005A1A04">
      <w:pPr>
        <w:pStyle w:val="Titre3"/>
      </w:pPr>
      <w:r>
        <w:t>Part variable et part fixe :</w:t>
      </w:r>
    </w:p>
    <w:p w14:paraId="71236154" w14:textId="6AE25B38" w:rsidR="005A1A04" w:rsidRDefault="005A1A04" w:rsidP="00176B50">
      <w:pPr>
        <w:spacing w:after="0"/>
        <w:jc w:val="both"/>
      </w:pPr>
      <w:r>
        <w:t xml:space="preserve">Les entrepreneurs ont tout intérêt à demander à la maitrise d’ouvrage que les formules de variation s’appliquent sur la </w:t>
      </w:r>
      <w:r w:rsidRPr="00A96D64">
        <w:rPr>
          <w:b/>
          <w:bCs/>
          <w:i/>
          <w:iCs/>
        </w:rPr>
        <w:t>totalité du prix</w:t>
      </w:r>
      <w:r>
        <w:t xml:space="preserve"> et non pas sur </w:t>
      </w:r>
      <w:r w:rsidR="00A96D64">
        <w:t>une part (</w:t>
      </w:r>
      <w:r>
        <w:t>75 ou 80%</w:t>
      </w:r>
      <w:r w:rsidR="00A96D64">
        <w:t>)</w:t>
      </w:r>
      <w:r>
        <w:t xml:space="preserve"> comme on peut encore le voir dans certains dossiers de consultation.</w:t>
      </w:r>
      <w:r w:rsidR="007F589A">
        <w:t xml:space="preserve"> Les entrepreneurs qui font ces demandent comprennent qu’ils sont minoritaires alors qu</w:t>
      </w:r>
      <w:r w:rsidR="00176B50">
        <w:t>’il est</w:t>
      </w:r>
      <w:r w:rsidR="007F589A">
        <w:t xml:space="preserve"> </w:t>
      </w:r>
      <w:r w:rsidR="00176B50">
        <w:t xml:space="preserve">dommage </w:t>
      </w:r>
      <w:r w:rsidR="007F589A">
        <w:t>de s</w:t>
      </w:r>
      <w:r w:rsidR="00176B50">
        <w:t>e</w:t>
      </w:r>
      <w:r w:rsidR="007F589A">
        <w:t xml:space="preserve"> priver</w:t>
      </w:r>
      <w:r w:rsidR="00176B50">
        <w:t xml:space="preserve"> de ce droit.</w:t>
      </w:r>
    </w:p>
    <w:p w14:paraId="74FE56E8" w14:textId="3D7CDDA6" w:rsidR="007F589A" w:rsidRDefault="00F65784" w:rsidP="00F65784">
      <w:pPr>
        <w:pStyle w:val="Titre3"/>
      </w:pPr>
      <w:r>
        <w:t>La variation est à double sens :</w:t>
      </w:r>
    </w:p>
    <w:p w14:paraId="7A4FEF36" w14:textId="40BCC431" w:rsidR="00F65784" w:rsidRDefault="00F65784" w:rsidP="005447A5">
      <w:pPr>
        <w:spacing w:after="0"/>
      </w:pPr>
      <w:r>
        <w:t xml:space="preserve">Demander </w:t>
      </w:r>
      <w:r w:rsidR="008B12DD">
        <w:t>à</w:t>
      </w:r>
      <w:r>
        <w:t xml:space="preserve"> réviser les Index BT ou mieux les choisir en fonction de son activité entraîne de facto un consentement pour les périodes ou les index</w:t>
      </w:r>
      <w:r w:rsidRPr="00F65784">
        <w:t xml:space="preserve"> </w:t>
      </w:r>
      <w:r>
        <w:t>baissent et donc le prix varie en conséquence.</w:t>
      </w:r>
    </w:p>
    <w:p w14:paraId="65A100BF" w14:textId="4C2E052C" w:rsidR="005A1A04" w:rsidRDefault="0099194D" w:rsidP="0099194D">
      <w:pPr>
        <w:pStyle w:val="Titre3"/>
      </w:pPr>
      <w:r>
        <w:t>Rencontre avec les maîtres d’œuvre :</w:t>
      </w:r>
    </w:p>
    <w:p w14:paraId="1C894753" w14:textId="336081A9" w:rsidR="0099194D" w:rsidRDefault="008C1159" w:rsidP="008C1159">
      <w:pPr>
        <w:spacing w:after="0"/>
        <w:jc w:val="both"/>
      </w:pPr>
      <w:r>
        <w:t>Certains Bureau</w:t>
      </w:r>
      <w:r w:rsidR="00FF1C05">
        <w:t>x</w:t>
      </w:r>
      <w:r>
        <w:t xml:space="preserve"> TP sont dédiés à une rencontre privilégiée avec les maîtres d’œuvre (BE). Ces moments sont utilisés pour faire passer les messages de la profession et entendre également les contraintes des BE.</w:t>
      </w:r>
      <w:r w:rsidR="00EA4712">
        <w:t xml:space="preserve"> On apprend donc que les mémoires techniques des entreprise</w:t>
      </w:r>
      <w:r w:rsidR="00DC0558">
        <w:t>s</w:t>
      </w:r>
      <w:r w:rsidR="00EA4712">
        <w:t xml:space="preserve"> de TP sont perfectibles</w:t>
      </w:r>
      <w:r w:rsidR="00C77159">
        <w:t xml:space="preserve"> du point de vue des BE.</w:t>
      </w:r>
    </w:p>
    <w:p w14:paraId="72069443" w14:textId="6F8ACDFF" w:rsidR="00FF1C05" w:rsidRDefault="00FF1C05" w:rsidP="008C1159">
      <w:pPr>
        <w:spacing w:after="0"/>
        <w:jc w:val="both"/>
      </w:pPr>
      <w:r>
        <w:t>Dans tous les cas, un compte rendu est diffusé à l’ensemble de la section TP afin que chacun puisse suivre les sujets discutés.</w:t>
      </w:r>
    </w:p>
    <w:p w14:paraId="46419C92" w14:textId="4FE013C1" w:rsidR="0099194D" w:rsidRDefault="003F5EC6" w:rsidP="008C1159">
      <w:pPr>
        <w:spacing w:after="0"/>
        <w:jc w:val="both"/>
      </w:pPr>
      <w:r>
        <w:t xml:space="preserve">La dernière rencontre date du 15 juin et Olivier PERCIE DU SERT (EQUATERRE) est intervenu en qualité de géotechnicien sur la norme </w:t>
      </w:r>
      <w:r w:rsidRPr="003F5EC6">
        <w:rPr>
          <w:b/>
          <w:bCs/>
          <w:i/>
          <w:iCs/>
        </w:rPr>
        <w:t>NF P 94500 « étude géotechnique</w:t>
      </w:r>
      <w:r>
        <w:t> ».</w:t>
      </w:r>
    </w:p>
    <w:p w14:paraId="43243B57" w14:textId="6565278A" w:rsidR="003F5EC6" w:rsidRDefault="003F5EC6" w:rsidP="008C1159">
      <w:pPr>
        <w:spacing w:after="0"/>
        <w:jc w:val="both"/>
      </w:pPr>
      <w:r>
        <w:t xml:space="preserve">La prochaine rencontre est programmée pour le </w:t>
      </w:r>
      <w:r w:rsidRPr="003F5EC6">
        <w:rPr>
          <w:b/>
          <w:bCs/>
          <w:i/>
          <w:iCs/>
        </w:rPr>
        <w:t>mardi 28 septembre à 10h00</w:t>
      </w:r>
      <w:r>
        <w:rPr>
          <w:b/>
          <w:bCs/>
          <w:i/>
          <w:iCs/>
        </w:rPr>
        <w:t xml:space="preserve"> à BTP74</w:t>
      </w:r>
      <w:r>
        <w:t>.</w:t>
      </w:r>
    </w:p>
    <w:p w14:paraId="29E65D2F" w14:textId="74B4453D" w:rsidR="00264011" w:rsidRDefault="003F5EC6" w:rsidP="008C1159">
      <w:pPr>
        <w:spacing w:after="0"/>
        <w:jc w:val="both"/>
      </w:pPr>
      <w:r>
        <w:t>Afin de privilégier les échanges et de laisser une libre parole est a été convenu de réunir un petit comité composé des membres du Bureau TP et de 3 invités parmi les adhérents.</w:t>
      </w:r>
      <w:r w:rsidR="001C54EE">
        <w:t xml:space="preserve"> En effet, une assemblée plénière ne permettrait pas des échanges aussi fluides.</w:t>
      </w:r>
    </w:p>
    <w:p w14:paraId="5A02672F" w14:textId="59E09DF0" w:rsidR="003F5EC6" w:rsidRDefault="00D74927" w:rsidP="00D74927">
      <w:pPr>
        <w:pStyle w:val="Titre2"/>
      </w:pPr>
      <w:r>
        <w:t>Place de la Section Travaux Publics au se</w:t>
      </w:r>
      <w:r w:rsidR="003B3EC5">
        <w:t>i</w:t>
      </w:r>
      <w:r>
        <w:t>n de BTP74 :</w:t>
      </w:r>
    </w:p>
    <w:p w14:paraId="383C635C" w14:textId="4A52416B" w:rsidR="00D74927" w:rsidRDefault="003B6827" w:rsidP="008C1159">
      <w:pPr>
        <w:spacing w:after="0"/>
        <w:jc w:val="both"/>
      </w:pPr>
      <w:r>
        <w:t xml:space="preserve">Une rencontre a été organisée entre le président de BTP74 </w:t>
      </w:r>
      <w:r w:rsidRPr="00236E0A">
        <w:rPr>
          <w:b/>
          <w:bCs/>
          <w:i/>
          <w:iCs/>
        </w:rPr>
        <w:t>Olivier AUBERT</w:t>
      </w:r>
      <w:r>
        <w:t xml:space="preserve"> et </w:t>
      </w:r>
      <w:r w:rsidRPr="00236E0A">
        <w:rPr>
          <w:b/>
          <w:bCs/>
          <w:i/>
          <w:iCs/>
        </w:rPr>
        <w:t>Michel PERILLAT</w:t>
      </w:r>
      <w:r>
        <w:t xml:space="preserve">, Président de la Section </w:t>
      </w:r>
      <w:r w:rsidR="00592A3F">
        <w:t>T</w:t>
      </w:r>
      <w:r>
        <w:t xml:space="preserve">ravaux Publics pour évoquer </w:t>
      </w:r>
      <w:r w:rsidR="0028165F">
        <w:t>un malaise ressenti</w:t>
      </w:r>
      <w:r>
        <w:t xml:space="preserve"> au sein des membres de la Section Travaux Publics.</w:t>
      </w:r>
      <w:r w:rsidR="0028165F">
        <w:t xml:space="preserve"> Les décisions suivantes ont été prises </w:t>
      </w:r>
      <w:r w:rsidR="00545036">
        <w:t>à la suite d’une</w:t>
      </w:r>
      <w:r w:rsidR="0028165F">
        <w:t xml:space="preserve"> discussion franche :</w:t>
      </w:r>
    </w:p>
    <w:p w14:paraId="6EA21768" w14:textId="69176E9E" w:rsidR="0028165F" w:rsidRDefault="0028165F" w:rsidP="0028165F">
      <w:pPr>
        <w:pStyle w:val="Paragraphedeliste"/>
        <w:numPr>
          <w:ilvl w:val="0"/>
          <w:numId w:val="27"/>
        </w:numPr>
        <w:jc w:val="both"/>
      </w:pPr>
      <w:r w:rsidRPr="0028165F">
        <w:rPr>
          <w:b/>
          <w:bCs/>
          <w:i/>
          <w:iCs/>
        </w:rPr>
        <w:t>Site internet</w:t>
      </w:r>
      <w:r>
        <w:t> : Un nouveau site de BTP74, indépendant de la FFB, devrait voir le jour cet automne.</w:t>
      </w:r>
    </w:p>
    <w:p w14:paraId="7B6849E1" w14:textId="0F637EC2" w:rsidR="003B6827" w:rsidRDefault="0028165F" w:rsidP="008C1159">
      <w:pPr>
        <w:pStyle w:val="Paragraphedeliste"/>
        <w:numPr>
          <w:ilvl w:val="0"/>
          <w:numId w:val="27"/>
        </w:numPr>
        <w:jc w:val="both"/>
      </w:pPr>
      <w:r w:rsidRPr="0028165F">
        <w:rPr>
          <w:b/>
          <w:bCs/>
          <w:i/>
          <w:iCs/>
        </w:rPr>
        <w:t>Les territoires</w:t>
      </w:r>
      <w:r>
        <w:t xml:space="preserve"> ont une certaine indépendance de vue vis-à-vis de l’échelon national tant pour la FFB que pour la FNTP</w:t>
      </w:r>
      <w:r w:rsidR="00592A3F">
        <w:t xml:space="preserve"> et la Section Travaux Publics est une Section à part entière au sein de BTP74 et entend être reconnue telle qu</w:t>
      </w:r>
      <w:r w:rsidR="00A24DF5">
        <w:t>’</w:t>
      </w:r>
      <w:r w:rsidR="00592A3F">
        <w:t>elle.</w:t>
      </w:r>
    </w:p>
    <w:p w14:paraId="6D9355B5" w14:textId="2327F497" w:rsidR="0028165F" w:rsidRDefault="0028165F" w:rsidP="008C1159">
      <w:pPr>
        <w:pStyle w:val="Paragraphedeliste"/>
        <w:numPr>
          <w:ilvl w:val="0"/>
          <w:numId w:val="27"/>
        </w:numPr>
        <w:jc w:val="both"/>
      </w:pPr>
      <w:r w:rsidRPr="0028165F">
        <w:rPr>
          <w:b/>
          <w:bCs/>
          <w:i/>
          <w:iCs/>
        </w:rPr>
        <w:t>La Section Travaux Publics</w:t>
      </w:r>
      <w:r>
        <w:t xml:space="preserve"> est suivie par un collaborateur dédié</w:t>
      </w:r>
      <w:r w:rsidR="00905A98">
        <w:t>,</w:t>
      </w:r>
      <w:r w:rsidR="00A24DF5">
        <w:t xml:space="preserve"> Raoul</w:t>
      </w:r>
      <w:r w:rsidR="00E53FC1">
        <w:t xml:space="preserve"> </w:t>
      </w:r>
      <w:r w:rsidR="00A24DF5">
        <w:t>LE CONTE</w:t>
      </w:r>
      <w:r w:rsidR="00E53FC1">
        <w:t>, qui découvre les sujets de la Section.</w:t>
      </w:r>
    </w:p>
    <w:p w14:paraId="4BA2593D" w14:textId="77777777" w:rsidR="00A11A9C" w:rsidRDefault="00A11A9C" w:rsidP="008C1159">
      <w:pPr>
        <w:spacing w:after="0"/>
        <w:jc w:val="both"/>
      </w:pPr>
    </w:p>
    <w:p w14:paraId="5E77C197" w14:textId="10CA3BBF" w:rsidR="00AD133C" w:rsidRDefault="00545036" w:rsidP="008C1159">
      <w:pPr>
        <w:spacing w:after="0"/>
        <w:jc w:val="both"/>
      </w:pPr>
      <w:r>
        <w:t xml:space="preserve">Michel PERILLAT </w:t>
      </w:r>
      <w:r w:rsidR="00236E0A">
        <w:t>a le sentiment d’avoir été entendu et que les choses sont en train de rentrer dans l’ordre.</w:t>
      </w:r>
    </w:p>
    <w:p w14:paraId="778050BB" w14:textId="549C5A35" w:rsidR="005A1A04" w:rsidRDefault="009A18DE" w:rsidP="009A18DE">
      <w:pPr>
        <w:pStyle w:val="Titre2"/>
      </w:pPr>
      <w:r>
        <w:lastRenderedPageBreak/>
        <w:t>Questions diverses :</w:t>
      </w:r>
    </w:p>
    <w:p w14:paraId="0D3D79B9" w14:textId="60872189" w:rsidR="009A18DE" w:rsidRDefault="00A11A9C" w:rsidP="00A11A9C">
      <w:pPr>
        <w:pStyle w:val="Titre3"/>
      </w:pPr>
      <w:r>
        <w:t>Point formation constructeurs routier</w:t>
      </w:r>
    </w:p>
    <w:p w14:paraId="3B1E728A" w14:textId="09A851E6" w:rsidR="00A11A9C" w:rsidRDefault="00A11A9C" w:rsidP="008C1159">
      <w:pPr>
        <w:spacing w:after="0"/>
        <w:jc w:val="both"/>
      </w:pPr>
      <w:r>
        <w:t>Guillaume BOUCHET explique que Routes de France</w:t>
      </w:r>
      <w:r w:rsidR="008A701B">
        <w:t xml:space="preserve">, dont </w:t>
      </w:r>
      <w:r>
        <w:t xml:space="preserve">COLAS est membre, </w:t>
      </w:r>
      <w:r w:rsidR="008E56E7">
        <w:t>cherche</w:t>
      </w:r>
      <w:r>
        <w:t xml:space="preserve"> à </w:t>
      </w:r>
      <w:r w:rsidR="008E56E7">
        <w:t>développer</w:t>
      </w:r>
      <w:r>
        <w:t xml:space="preserve"> </w:t>
      </w:r>
      <w:r w:rsidR="008E56E7">
        <w:t>une formation en alternance CAP et BP en partenariat avec Base RU (plateforme d’évolution de la formation du BTP à Rumilly) et le Lycée Porte des Alpes également à Rumilly.</w:t>
      </w:r>
    </w:p>
    <w:p w14:paraId="17107D87" w14:textId="13C789B5" w:rsidR="008E56E7" w:rsidRDefault="008E56E7" w:rsidP="008C1159">
      <w:pPr>
        <w:spacing w:after="0"/>
        <w:jc w:val="both"/>
      </w:pPr>
      <w:r>
        <w:t xml:space="preserve">Le </w:t>
      </w:r>
      <w:r w:rsidR="008A701B">
        <w:t>nombre</w:t>
      </w:r>
      <w:r>
        <w:t xml:space="preserve"> de </w:t>
      </w:r>
      <w:r w:rsidR="008A701B">
        <w:t>candidats</w:t>
      </w:r>
      <w:r>
        <w:t xml:space="preserve"> </w:t>
      </w:r>
      <w:r w:rsidR="008A701B">
        <w:t>aux formations CAP diminue d’année en année alors que les besoins d’emplois des entreprises croissent.</w:t>
      </w:r>
    </w:p>
    <w:p w14:paraId="68FAAE8E" w14:textId="10CE706A" w:rsidR="008A701B" w:rsidRDefault="008A701B" w:rsidP="008C1159">
      <w:pPr>
        <w:spacing w:after="0"/>
        <w:jc w:val="both"/>
      </w:pPr>
      <w:r>
        <w:t xml:space="preserve">On note qu’une réflexion sur le sujet est portée par la FRTP AURA. Le centre de formation serait celui d’EFIA TP à Egletons dans le Limousin. </w:t>
      </w:r>
      <w:r w:rsidR="0025617E">
        <w:t>On évoque également un autre établissement dans les environs de Lyon.</w:t>
      </w:r>
    </w:p>
    <w:p w14:paraId="5ABB4874" w14:textId="5DD781F3" w:rsidR="0025617E" w:rsidRDefault="0025617E" w:rsidP="008C1159">
      <w:pPr>
        <w:spacing w:after="0"/>
        <w:jc w:val="both"/>
      </w:pPr>
    </w:p>
    <w:p w14:paraId="2FA13220" w14:textId="6CFCB6FB" w:rsidR="0025617E" w:rsidRDefault="0025617E" w:rsidP="008C1159">
      <w:pPr>
        <w:spacing w:after="0"/>
        <w:jc w:val="both"/>
      </w:pPr>
      <w:r>
        <w:t>La formation devra couvrir plusieurs métiers : canalisation, routes</w:t>
      </w:r>
      <w:r w:rsidR="00C51748">
        <w:t>, engins</w:t>
      </w:r>
    </w:p>
    <w:p w14:paraId="36049FD0" w14:textId="6A73C64D" w:rsidR="00C51748" w:rsidRDefault="00C51748" w:rsidP="008C1159">
      <w:pPr>
        <w:spacing w:after="0"/>
        <w:jc w:val="both"/>
      </w:pPr>
    </w:p>
    <w:p w14:paraId="768B6CB5" w14:textId="2DD7C8CB" w:rsidR="00C51748" w:rsidRDefault="00C51748" w:rsidP="008C1159">
      <w:pPr>
        <w:spacing w:after="0"/>
        <w:jc w:val="both"/>
      </w:pPr>
      <w:r>
        <w:t>L’assemblée donne son accord de principe pour démarrer le projet.</w:t>
      </w:r>
    </w:p>
    <w:p w14:paraId="6935648E" w14:textId="6463A00F" w:rsidR="00C51748" w:rsidRDefault="00C51748" w:rsidP="00C51748">
      <w:pPr>
        <w:pStyle w:val="Titre3"/>
      </w:pPr>
      <w:r>
        <w:t>Conférence locale de l’air du P</w:t>
      </w:r>
      <w:r w:rsidR="0022781B">
        <w:t>P</w:t>
      </w:r>
      <w:r>
        <w:t>A de la vallée de l’Arve :</w:t>
      </w:r>
    </w:p>
    <w:p w14:paraId="0C8E4A06" w14:textId="4C3D6469" w:rsidR="00C51748" w:rsidRDefault="0022781B" w:rsidP="008F766F">
      <w:pPr>
        <w:spacing w:after="0"/>
        <w:jc w:val="both"/>
      </w:pPr>
      <w:r>
        <w:t xml:space="preserve">Le secrétariat de BTP74 a été sollicité tardivement par Madame </w:t>
      </w:r>
      <w:r w:rsidRPr="0022781B">
        <w:rPr>
          <w:b/>
          <w:bCs/>
          <w:i/>
          <w:iCs/>
        </w:rPr>
        <w:t>Jacqueline MARZIO</w:t>
      </w:r>
      <w:r>
        <w:t xml:space="preserve"> qui intervient en qualité de </w:t>
      </w:r>
      <w:r w:rsidR="0079083D">
        <w:t xml:space="preserve">membre bénévole de </w:t>
      </w:r>
      <w:r>
        <w:t xml:space="preserve">Nature Environnement Pays Rochois, adhérent à France </w:t>
      </w:r>
      <w:r w:rsidR="008F766F">
        <w:t>N</w:t>
      </w:r>
      <w:r>
        <w:t>ature Environnement (FNE).</w:t>
      </w:r>
    </w:p>
    <w:p w14:paraId="472B8625" w14:textId="4EDEFB2E" w:rsidR="0022781B" w:rsidRDefault="0022781B" w:rsidP="008F766F">
      <w:pPr>
        <w:spacing w:after="0"/>
        <w:jc w:val="both"/>
      </w:pPr>
      <w:r>
        <w:t>Elle nous a indiqué qu’une Conférence Locale de L’air (CL’Air) du PPA de la vallée de l’Arve se tiendrait le 29 juin 2022 à</w:t>
      </w:r>
      <w:r w:rsidR="00905A98">
        <w:t xml:space="preserve"> </w:t>
      </w:r>
      <w:r>
        <w:t xml:space="preserve">17h à Cluses. Le préfet </w:t>
      </w:r>
      <w:r w:rsidRPr="00FD3C00">
        <w:rPr>
          <w:b/>
          <w:bCs/>
          <w:i/>
          <w:iCs/>
        </w:rPr>
        <w:t>Alain ESPINASSE</w:t>
      </w:r>
      <w:r>
        <w:t xml:space="preserve"> est signataire de l’invitation. Le dossier est suivi par </w:t>
      </w:r>
      <w:r w:rsidRPr="008F766F">
        <w:rPr>
          <w:b/>
          <w:bCs/>
          <w:i/>
          <w:iCs/>
        </w:rPr>
        <w:t>Céline MONTERO</w:t>
      </w:r>
      <w:r>
        <w:t xml:space="preserve"> de la DREAL</w:t>
      </w:r>
      <w:r w:rsidR="008F766F">
        <w:t>. Cette conférence reprend après une période d’inactivité due au COVID 19.</w:t>
      </w:r>
    </w:p>
    <w:p w14:paraId="5421D53E" w14:textId="11D29047" w:rsidR="008F766F" w:rsidRDefault="008F766F" w:rsidP="008F766F">
      <w:pPr>
        <w:spacing w:after="0"/>
        <w:jc w:val="both"/>
      </w:pPr>
      <w:r>
        <w:t xml:space="preserve">Madame </w:t>
      </w:r>
      <w:r w:rsidR="00B86880" w:rsidRPr="00B86880">
        <w:rPr>
          <w:b/>
          <w:bCs/>
          <w:i/>
          <w:iCs/>
        </w:rPr>
        <w:t xml:space="preserve">Jacqueline </w:t>
      </w:r>
      <w:r w:rsidRPr="00B86880">
        <w:rPr>
          <w:b/>
          <w:bCs/>
          <w:i/>
          <w:iCs/>
        </w:rPr>
        <w:t>MARZIO</w:t>
      </w:r>
      <w:r>
        <w:t xml:space="preserve"> nous a signalé qu’il serait utile que le BTP74 soit présent à cette réunion pour évoquer notamment la situation des zones de stockage des terres de remblais.</w:t>
      </w:r>
    </w:p>
    <w:p w14:paraId="55F5B7AD" w14:textId="77777777" w:rsidR="00FD3C00" w:rsidRDefault="00FD3C00" w:rsidP="008F766F">
      <w:pPr>
        <w:spacing w:after="0"/>
        <w:jc w:val="both"/>
      </w:pPr>
    </w:p>
    <w:p w14:paraId="12188EDD" w14:textId="44FA1CDC" w:rsidR="00B86880" w:rsidRDefault="00B86880" w:rsidP="008F766F">
      <w:pPr>
        <w:spacing w:after="0"/>
        <w:jc w:val="both"/>
      </w:pPr>
      <w:r w:rsidRPr="00B86880">
        <w:rPr>
          <w:b/>
          <w:bCs/>
          <w:i/>
          <w:iCs/>
        </w:rPr>
        <w:t>Arnaud DECARROUX</w:t>
      </w:r>
      <w:r>
        <w:t xml:space="preserve"> a eu l’amabilité de se rendre disponible la veille pour le lendemain. Il nous fait la restitution des échanges : Public peu nombreux par rapport aux organisateurs, aux services de l’Etat et aux associations de défense de l’environnement.</w:t>
      </w:r>
    </w:p>
    <w:p w14:paraId="5C2346D3" w14:textId="5CBB541E" w:rsidR="00B86880" w:rsidRDefault="00B86880" w:rsidP="008F766F">
      <w:pPr>
        <w:spacing w:after="0"/>
        <w:jc w:val="both"/>
      </w:pPr>
      <w:r>
        <w:t>Sur le sujet des zones de stockage des terres de remblais, FNE et la Section Travaux Publics se trouvent</w:t>
      </w:r>
      <w:r w:rsidR="0051592F">
        <w:t>,</w:t>
      </w:r>
      <w:r>
        <w:t xml:space="preserve"> </w:t>
      </w:r>
      <w:r w:rsidR="00FD3C00">
        <w:t>contre toute</w:t>
      </w:r>
      <w:r w:rsidR="005A3673">
        <w:t xml:space="preserve"> </w:t>
      </w:r>
      <w:r w:rsidR="00FD3C00">
        <w:t>attente</w:t>
      </w:r>
      <w:r w:rsidR="0051592F">
        <w:t>,</w:t>
      </w:r>
      <w:r w:rsidR="00FD3C00">
        <w:t xml:space="preserve"> </w:t>
      </w:r>
      <w:r>
        <w:t>sur la même position qui consiste à dire que le</w:t>
      </w:r>
      <w:r w:rsidR="005A3673">
        <w:t xml:space="preserve">s choses </w:t>
      </w:r>
      <w:r>
        <w:t>n’avance</w:t>
      </w:r>
      <w:r w:rsidR="005A3673">
        <w:t>nt</w:t>
      </w:r>
      <w:r>
        <w:t xml:space="preserve"> pas </w:t>
      </w:r>
      <w:r w:rsidR="005A3673">
        <w:t>contrairement à ce que soutiennent les services de l’Etat. Le préfet s’est senti gên</w:t>
      </w:r>
      <w:r w:rsidR="00B65633">
        <w:t>é</w:t>
      </w:r>
      <w:r w:rsidR="005A3673">
        <w:t xml:space="preserve"> par cet échange aussi franc</w:t>
      </w:r>
      <w:r w:rsidR="001D3677">
        <w:t xml:space="preserve">, dans le cadre </w:t>
      </w:r>
      <w:r w:rsidR="00EC511E">
        <w:t>de cette conférence locale qui</w:t>
      </w:r>
      <w:r w:rsidR="001D3677">
        <w:t xml:space="preserve"> présenta</w:t>
      </w:r>
      <w:r w:rsidR="00EC511E">
        <w:t>it</w:t>
      </w:r>
      <w:r w:rsidR="001D3677">
        <w:t xml:space="preserve"> un bilan </w:t>
      </w:r>
      <w:r w:rsidR="00EC511E">
        <w:t>des actions en cours.</w:t>
      </w:r>
    </w:p>
    <w:p w14:paraId="3398E04B" w14:textId="2DBAA603" w:rsidR="001D3677" w:rsidRDefault="001D3677" w:rsidP="008F766F">
      <w:pPr>
        <w:spacing w:after="0"/>
        <w:jc w:val="both"/>
      </w:pPr>
      <w:r>
        <w:t>On note également une ZFE en étude sur le territoire de la vallée de l’Arve.</w:t>
      </w:r>
    </w:p>
    <w:p w14:paraId="6C7F8CD7" w14:textId="77777777" w:rsidR="00A64650" w:rsidRDefault="00A64650" w:rsidP="008F766F">
      <w:pPr>
        <w:spacing w:after="0"/>
        <w:jc w:val="both"/>
      </w:pPr>
    </w:p>
    <w:p w14:paraId="50A8900A" w14:textId="59ABAC54" w:rsidR="0051592F" w:rsidRDefault="007814E1" w:rsidP="008F766F">
      <w:pPr>
        <w:spacing w:after="0"/>
        <w:jc w:val="both"/>
      </w:pPr>
      <w:r w:rsidRPr="007814E1">
        <w:rPr>
          <w:b/>
          <w:bCs/>
          <w:i/>
          <w:iCs/>
        </w:rPr>
        <w:t>Michel PERILLAT</w:t>
      </w:r>
      <w:r>
        <w:t xml:space="preserve"> revient sur les positions de FNE qui peuvent s’accorder parfois avec celles de la Section Travaux Publics, ce qui signifie que les représentants des associations de la défense de l’environnement, ne sont pas tous des ayatollahs.</w:t>
      </w:r>
    </w:p>
    <w:p w14:paraId="712C83C8" w14:textId="6FCE5A28" w:rsidR="007814E1" w:rsidRDefault="007814E1" w:rsidP="008F766F">
      <w:pPr>
        <w:spacing w:after="0"/>
        <w:jc w:val="both"/>
      </w:pPr>
    </w:p>
    <w:p w14:paraId="5A659F33" w14:textId="07994C4F" w:rsidR="002D438F" w:rsidRDefault="002D438F" w:rsidP="008F766F">
      <w:pPr>
        <w:spacing w:after="0"/>
        <w:jc w:val="both"/>
      </w:pPr>
    </w:p>
    <w:p w14:paraId="1F1131F1" w14:textId="77777777" w:rsidR="002D438F" w:rsidRDefault="002D438F" w:rsidP="008F766F">
      <w:pPr>
        <w:spacing w:after="0"/>
        <w:jc w:val="both"/>
      </w:pPr>
    </w:p>
    <w:p w14:paraId="3E401E0A" w14:textId="77777777" w:rsidR="002D438F" w:rsidRDefault="002D438F" w:rsidP="002D438F">
      <w:pPr>
        <w:spacing w:after="0"/>
      </w:pPr>
      <w:r w:rsidRPr="005447A5">
        <w:rPr>
          <w:b/>
          <w:bCs/>
          <w:u w:val="single"/>
        </w:rPr>
        <w:t>PJ</w:t>
      </w:r>
      <w:r>
        <w:t xml:space="preserve"> : </w:t>
      </w:r>
      <w:r>
        <w:tab/>
      </w:r>
      <w:hyperlink r:id="rId18" w:history="1">
        <w:r w:rsidRPr="009E3C8D">
          <w:rPr>
            <w:rStyle w:val="Lienhypertexte"/>
          </w:rPr>
          <w:t>Feuille d’émargement</w:t>
        </w:r>
      </w:hyperlink>
    </w:p>
    <w:p w14:paraId="3CCD3069" w14:textId="77777777" w:rsidR="002D438F" w:rsidRDefault="00F156AC" w:rsidP="002D438F">
      <w:pPr>
        <w:spacing w:after="0"/>
        <w:ind w:firstLine="708"/>
      </w:pPr>
      <w:hyperlink r:id="rId19" w:history="1">
        <w:r w:rsidR="002D438F" w:rsidRPr="006C7EC0">
          <w:rPr>
            <w:rStyle w:val="Lienhypertexte"/>
          </w:rPr>
          <w:t>Organigramme DDT74</w:t>
        </w:r>
      </w:hyperlink>
    </w:p>
    <w:p w14:paraId="26C710A0" w14:textId="77777777" w:rsidR="002D438F" w:rsidRDefault="00F156AC" w:rsidP="002D438F">
      <w:pPr>
        <w:spacing w:after="0"/>
        <w:ind w:firstLine="708"/>
      </w:pPr>
      <w:hyperlink r:id="rId20" w:history="1">
        <w:r w:rsidR="002D438F" w:rsidRPr="006C7EC0">
          <w:rPr>
            <w:rStyle w:val="Lienhypertexte"/>
          </w:rPr>
          <w:t>Organigramme DREAL AURA</w:t>
        </w:r>
      </w:hyperlink>
    </w:p>
    <w:p w14:paraId="3DD593DB" w14:textId="77777777" w:rsidR="002D438F" w:rsidRDefault="00F156AC" w:rsidP="002D438F">
      <w:pPr>
        <w:spacing w:after="0"/>
        <w:ind w:firstLine="708"/>
      </w:pPr>
      <w:hyperlink r:id="rId21" w:history="1">
        <w:r w:rsidR="002D438F" w:rsidRPr="006C7EC0">
          <w:rPr>
            <w:rStyle w:val="Lienhypertexte"/>
          </w:rPr>
          <w:t>Organigramme de la préfecture et ss préfectures de Haute-Savoie</w:t>
        </w:r>
      </w:hyperlink>
    </w:p>
    <w:p w14:paraId="45960835" w14:textId="77777777" w:rsidR="002D438F" w:rsidRDefault="00F156AC" w:rsidP="002D438F">
      <w:pPr>
        <w:spacing w:after="0"/>
        <w:ind w:firstLine="708"/>
      </w:pPr>
      <w:hyperlink r:id="rId22" w:history="1">
        <w:r w:rsidR="002D438F" w:rsidRPr="006C7EC0">
          <w:rPr>
            <w:rStyle w:val="Lienhypertexte"/>
          </w:rPr>
          <w:t>PV du Bureau TP du 6 juin 2022.</w:t>
        </w:r>
      </w:hyperlink>
    </w:p>
    <w:p w14:paraId="27C5B651" w14:textId="77777777" w:rsidR="002D438F" w:rsidRDefault="00F156AC" w:rsidP="002D438F">
      <w:pPr>
        <w:spacing w:after="0"/>
        <w:ind w:firstLine="708"/>
      </w:pPr>
      <w:hyperlink r:id="rId23" w:history="1">
        <w:r w:rsidR="002D438F" w:rsidRPr="000E5AB0">
          <w:rPr>
            <w:rStyle w:val="Lienhypertexte"/>
          </w:rPr>
          <w:t>Tableau des index TP accompagnés des graphiques</w:t>
        </w:r>
      </w:hyperlink>
      <w:r w:rsidR="002D438F">
        <w:t xml:space="preserve"> et d’une </w:t>
      </w:r>
      <w:hyperlink r:id="rId24" w:history="1">
        <w:r w:rsidR="002D438F" w:rsidRPr="00A34DB3">
          <w:rPr>
            <w:rStyle w:val="Lienhypertexte"/>
          </w:rPr>
          <w:t>note de la FNTP</w:t>
        </w:r>
      </w:hyperlink>
    </w:p>
    <w:p w14:paraId="4D4BABE1" w14:textId="5B8DF3C9" w:rsidR="002D438F" w:rsidRPr="00817157" w:rsidRDefault="00F156AC" w:rsidP="002D438F">
      <w:pPr>
        <w:spacing w:after="0"/>
        <w:ind w:firstLine="708"/>
      </w:pPr>
      <w:hyperlink r:id="rId25" w:history="1">
        <w:r w:rsidR="002D438F" w:rsidRPr="000E5AB0">
          <w:rPr>
            <w:rStyle w:val="Lienhypertexte"/>
          </w:rPr>
          <w:t>Circulaire de Laura PIETRI et de Karine ROBIN-DETRAZ sur les variations de prix</w:t>
        </w:r>
      </w:hyperlink>
    </w:p>
    <w:sectPr w:rsidR="002D438F" w:rsidRPr="00817157">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DD197" w14:textId="77777777" w:rsidR="00526334" w:rsidRDefault="00526334" w:rsidP="00C93ACE">
      <w:pPr>
        <w:spacing w:after="0" w:line="240" w:lineRule="auto"/>
      </w:pPr>
      <w:r>
        <w:separator/>
      </w:r>
    </w:p>
  </w:endnote>
  <w:endnote w:type="continuationSeparator" w:id="0">
    <w:p w14:paraId="00133C2A" w14:textId="77777777" w:rsidR="00526334" w:rsidRDefault="00526334" w:rsidP="00C93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73264" w14:textId="662A408E" w:rsidR="00C93ACE" w:rsidRPr="00F471CC" w:rsidRDefault="00C93ACE">
    <w:pPr>
      <w:pStyle w:val="Pieddepage"/>
      <w:rPr>
        <w:b/>
        <w:bCs/>
        <w:i/>
        <w:iCs/>
      </w:rPr>
    </w:pPr>
    <w:r w:rsidRPr="00F471CC">
      <w:rPr>
        <w:b/>
        <w:bCs/>
        <w:i/>
        <w:iCs/>
      </w:rPr>
      <w:t>P</w:t>
    </w:r>
    <w:r w:rsidR="00551605" w:rsidRPr="00F471CC">
      <w:rPr>
        <w:b/>
        <w:bCs/>
        <w:i/>
        <w:iCs/>
      </w:rPr>
      <w:t xml:space="preserve">V </w:t>
    </w:r>
    <w:r w:rsidR="00F471CC" w:rsidRPr="00F471CC">
      <w:rPr>
        <w:b/>
        <w:bCs/>
        <w:i/>
        <w:iCs/>
      </w:rPr>
      <w:t xml:space="preserve">du </w:t>
    </w:r>
    <w:r w:rsidR="00551605" w:rsidRPr="00F471CC">
      <w:rPr>
        <w:b/>
        <w:bCs/>
        <w:i/>
        <w:iCs/>
      </w:rPr>
      <w:t xml:space="preserve">Bureau </w:t>
    </w:r>
    <w:r w:rsidR="00F471CC" w:rsidRPr="00F471CC">
      <w:rPr>
        <w:b/>
        <w:bCs/>
        <w:i/>
        <w:iCs/>
      </w:rPr>
      <w:t xml:space="preserve">Travaux Publics </w:t>
    </w:r>
    <w:r w:rsidR="00531D3A">
      <w:rPr>
        <w:b/>
        <w:bCs/>
        <w:i/>
        <w:iCs/>
      </w:rPr>
      <w:t xml:space="preserve">ouvert </w:t>
    </w:r>
    <w:r w:rsidR="00551605" w:rsidRPr="00F471CC">
      <w:rPr>
        <w:b/>
        <w:bCs/>
        <w:i/>
        <w:iCs/>
      </w:rPr>
      <w:t xml:space="preserve">du </w:t>
    </w:r>
    <w:r w:rsidR="005B68C2">
      <w:rPr>
        <w:b/>
        <w:bCs/>
        <w:i/>
        <w:iCs/>
      </w:rPr>
      <w:t xml:space="preserve">5 juillet </w:t>
    </w:r>
    <w:r w:rsidRPr="00F471CC">
      <w:rPr>
        <w:b/>
        <w:bCs/>
        <w:i/>
        <w:iCs/>
      </w:rPr>
      <w:t>20</w:t>
    </w:r>
    <w:r w:rsidR="00F471CC" w:rsidRPr="00F471CC">
      <w:rPr>
        <w:b/>
        <w:bCs/>
        <w:i/>
        <w:iCs/>
      </w:rPr>
      <w:t>22</w:t>
    </w:r>
    <w:r w:rsidRPr="00F471CC">
      <w:rPr>
        <w:b/>
        <w:bCs/>
        <w:i/>
        <w:iCs/>
      </w:rPr>
      <w:tab/>
      <w:t xml:space="preserve">Page </w:t>
    </w:r>
    <w:r w:rsidRPr="00F471CC">
      <w:rPr>
        <w:b/>
        <w:bCs/>
        <w:i/>
        <w:iCs/>
      </w:rPr>
      <w:fldChar w:fldCharType="begin"/>
    </w:r>
    <w:r w:rsidRPr="00F471CC">
      <w:rPr>
        <w:b/>
        <w:bCs/>
        <w:i/>
        <w:iCs/>
      </w:rPr>
      <w:instrText>PAGE  \* Arabic  \* MERGEFORMAT</w:instrText>
    </w:r>
    <w:r w:rsidRPr="00F471CC">
      <w:rPr>
        <w:b/>
        <w:bCs/>
        <w:i/>
        <w:iCs/>
      </w:rPr>
      <w:fldChar w:fldCharType="separate"/>
    </w:r>
    <w:r w:rsidR="00642358" w:rsidRPr="00F471CC">
      <w:rPr>
        <w:b/>
        <w:bCs/>
        <w:i/>
        <w:iCs/>
        <w:noProof/>
      </w:rPr>
      <w:t>2</w:t>
    </w:r>
    <w:r w:rsidRPr="00F471CC">
      <w:rPr>
        <w:b/>
        <w:bCs/>
        <w:i/>
        <w:iCs/>
      </w:rPr>
      <w:fldChar w:fldCharType="end"/>
    </w:r>
    <w:r w:rsidRPr="00F471CC">
      <w:rPr>
        <w:b/>
        <w:bCs/>
        <w:i/>
        <w:iCs/>
      </w:rPr>
      <w:t xml:space="preserve"> sur </w:t>
    </w:r>
    <w:r w:rsidRPr="00F471CC">
      <w:rPr>
        <w:b/>
        <w:bCs/>
        <w:i/>
        <w:iCs/>
      </w:rPr>
      <w:fldChar w:fldCharType="begin"/>
    </w:r>
    <w:r w:rsidRPr="00F471CC">
      <w:rPr>
        <w:b/>
        <w:bCs/>
        <w:i/>
        <w:iCs/>
      </w:rPr>
      <w:instrText>NUMPAGES  \* Arabic  \* MERGEFORMAT</w:instrText>
    </w:r>
    <w:r w:rsidRPr="00F471CC">
      <w:rPr>
        <w:b/>
        <w:bCs/>
        <w:i/>
        <w:iCs/>
      </w:rPr>
      <w:fldChar w:fldCharType="separate"/>
    </w:r>
    <w:r w:rsidR="00642358" w:rsidRPr="00F471CC">
      <w:rPr>
        <w:b/>
        <w:bCs/>
        <w:i/>
        <w:iCs/>
        <w:noProof/>
      </w:rPr>
      <w:t>2</w:t>
    </w:r>
    <w:r w:rsidRPr="00F471CC">
      <w:rPr>
        <w:b/>
        <w:bCs/>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ED8A9" w14:textId="77777777" w:rsidR="00526334" w:rsidRDefault="00526334" w:rsidP="00C93ACE">
      <w:pPr>
        <w:spacing w:after="0" w:line="240" w:lineRule="auto"/>
      </w:pPr>
      <w:r>
        <w:separator/>
      </w:r>
    </w:p>
  </w:footnote>
  <w:footnote w:type="continuationSeparator" w:id="0">
    <w:p w14:paraId="64A2AA92" w14:textId="77777777" w:rsidR="00526334" w:rsidRDefault="00526334" w:rsidP="00C93A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35E"/>
    <w:multiLevelType w:val="hybridMultilevel"/>
    <w:tmpl w:val="6D000D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01F3936"/>
    <w:multiLevelType w:val="hybridMultilevel"/>
    <w:tmpl w:val="173EEAE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 w15:restartNumberingAfterBreak="0">
    <w:nsid w:val="2B8F5A51"/>
    <w:multiLevelType w:val="hybridMultilevel"/>
    <w:tmpl w:val="3C8417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8DA51BB"/>
    <w:multiLevelType w:val="hybridMultilevel"/>
    <w:tmpl w:val="68F28F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419C4493"/>
    <w:multiLevelType w:val="hybridMultilevel"/>
    <w:tmpl w:val="0BCA8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5865A17"/>
    <w:multiLevelType w:val="hybridMultilevel"/>
    <w:tmpl w:val="8C287B5E"/>
    <w:lvl w:ilvl="0" w:tplc="5008DB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6B2689C"/>
    <w:multiLevelType w:val="hybridMultilevel"/>
    <w:tmpl w:val="E85496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4A9901BB"/>
    <w:multiLevelType w:val="hybridMultilevel"/>
    <w:tmpl w:val="25B4F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4E5787"/>
    <w:multiLevelType w:val="hybridMultilevel"/>
    <w:tmpl w:val="1D14C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77329B"/>
    <w:multiLevelType w:val="hybridMultilevel"/>
    <w:tmpl w:val="B478E27A"/>
    <w:lvl w:ilvl="0" w:tplc="1F5A08A2">
      <w:start w:val="1"/>
      <w:numFmt w:val="bullet"/>
      <w:pStyle w:val="titr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A094DBC"/>
    <w:multiLevelType w:val="hybridMultilevel"/>
    <w:tmpl w:val="C7965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5664531"/>
    <w:multiLevelType w:val="hybridMultilevel"/>
    <w:tmpl w:val="3EF23618"/>
    <w:lvl w:ilvl="0" w:tplc="1256EF40">
      <w:start w:val="1"/>
      <w:numFmt w:val="decimal"/>
      <w:lvlText w:val="%1)"/>
      <w:lvlJc w:val="left"/>
      <w:pPr>
        <w:ind w:left="1428"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2" w15:restartNumberingAfterBreak="0">
    <w:nsid w:val="69B050D8"/>
    <w:multiLevelType w:val="hybridMultilevel"/>
    <w:tmpl w:val="9F64405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3" w15:restartNumberingAfterBreak="0">
    <w:nsid w:val="73944FA6"/>
    <w:multiLevelType w:val="hybridMultilevel"/>
    <w:tmpl w:val="B02E8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57D11AC"/>
    <w:multiLevelType w:val="hybridMultilevel"/>
    <w:tmpl w:val="CF600D00"/>
    <w:lvl w:ilvl="0" w:tplc="16704AF4">
      <w:start w:val="1"/>
      <w:numFmt w:val="lowerLetter"/>
      <w:pStyle w:val="Titre3"/>
      <w:lvlText w:val="%1."/>
      <w:lvlJc w:val="left"/>
      <w:pPr>
        <w:ind w:left="2148" w:hanging="360"/>
      </w:p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15" w15:restartNumberingAfterBreak="0">
    <w:nsid w:val="75F46F3E"/>
    <w:multiLevelType w:val="hybridMultilevel"/>
    <w:tmpl w:val="F46C6DAC"/>
    <w:lvl w:ilvl="0" w:tplc="B712B272">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6" w15:restartNumberingAfterBreak="0">
    <w:nsid w:val="78232C2A"/>
    <w:multiLevelType w:val="hybridMultilevel"/>
    <w:tmpl w:val="176CE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05965064">
    <w:abstractNumId w:val="0"/>
  </w:num>
  <w:num w:numId="2" w16cid:durableId="1038702335">
    <w:abstractNumId w:val="0"/>
  </w:num>
  <w:num w:numId="3" w16cid:durableId="208034427">
    <w:abstractNumId w:val="2"/>
  </w:num>
  <w:num w:numId="4" w16cid:durableId="1990592942">
    <w:abstractNumId w:val="1"/>
  </w:num>
  <w:num w:numId="5" w16cid:durableId="343212866">
    <w:abstractNumId w:val="8"/>
  </w:num>
  <w:num w:numId="6" w16cid:durableId="1608999745">
    <w:abstractNumId w:val="7"/>
  </w:num>
  <w:num w:numId="7" w16cid:durableId="720137421">
    <w:abstractNumId w:val="12"/>
  </w:num>
  <w:num w:numId="8" w16cid:durableId="1908807922">
    <w:abstractNumId w:val="16"/>
  </w:num>
  <w:num w:numId="9" w16cid:durableId="820195982">
    <w:abstractNumId w:val="5"/>
  </w:num>
  <w:num w:numId="10" w16cid:durableId="1130242972">
    <w:abstractNumId w:val="11"/>
  </w:num>
  <w:num w:numId="11" w16cid:durableId="1744911832">
    <w:abstractNumId w:val="14"/>
  </w:num>
  <w:num w:numId="12" w16cid:durableId="2147240378">
    <w:abstractNumId w:val="3"/>
  </w:num>
  <w:num w:numId="13" w16cid:durableId="162864173">
    <w:abstractNumId w:val="4"/>
  </w:num>
  <w:num w:numId="14" w16cid:durableId="1782993976">
    <w:abstractNumId w:val="9"/>
  </w:num>
  <w:num w:numId="15" w16cid:durableId="244609588">
    <w:abstractNumId w:val="15"/>
  </w:num>
  <w:num w:numId="16" w16cid:durableId="1485001265">
    <w:abstractNumId w:val="6"/>
  </w:num>
  <w:num w:numId="17" w16cid:durableId="200477759">
    <w:abstractNumId w:val="14"/>
  </w:num>
  <w:num w:numId="18" w16cid:durableId="1530875811">
    <w:abstractNumId w:val="14"/>
  </w:num>
  <w:num w:numId="19" w16cid:durableId="1871145939">
    <w:abstractNumId w:val="11"/>
  </w:num>
  <w:num w:numId="20" w16cid:durableId="241570247">
    <w:abstractNumId w:val="11"/>
  </w:num>
  <w:num w:numId="21" w16cid:durableId="2024622724">
    <w:abstractNumId w:val="10"/>
  </w:num>
  <w:num w:numId="22" w16cid:durableId="2037583958">
    <w:abstractNumId w:val="11"/>
  </w:num>
  <w:num w:numId="23" w16cid:durableId="135613242">
    <w:abstractNumId w:val="11"/>
  </w:num>
  <w:num w:numId="24" w16cid:durableId="1616014114">
    <w:abstractNumId w:val="14"/>
  </w:num>
  <w:num w:numId="25" w16cid:durableId="256713166">
    <w:abstractNumId w:val="14"/>
  </w:num>
  <w:num w:numId="26" w16cid:durableId="1012533108">
    <w:abstractNumId w:val="14"/>
  </w:num>
  <w:num w:numId="27" w16cid:durableId="653492152">
    <w:abstractNumId w:val="13"/>
  </w:num>
  <w:num w:numId="28" w16cid:durableId="1888911187">
    <w:abstractNumId w:val="14"/>
  </w:num>
  <w:num w:numId="29" w16cid:durableId="2047364638">
    <w:abstractNumId w:val="14"/>
  </w:num>
  <w:num w:numId="30" w16cid:durableId="12140073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334"/>
    <w:rsid w:val="00007B47"/>
    <w:rsid w:val="000115E5"/>
    <w:rsid w:val="00034355"/>
    <w:rsid w:val="00044C7D"/>
    <w:rsid w:val="00065428"/>
    <w:rsid w:val="00065D16"/>
    <w:rsid w:val="000665D2"/>
    <w:rsid w:val="00073480"/>
    <w:rsid w:val="000858C6"/>
    <w:rsid w:val="00094DFA"/>
    <w:rsid w:val="000B4AF5"/>
    <w:rsid w:val="000D024B"/>
    <w:rsid w:val="000D245D"/>
    <w:rsid w:val="000E5AB0"/>
    <w:rsid w:val="000F6B3B"/>
    <w:rsid w:val="001037A7"/>
    <w:rsid w:val="00104CEB"/>
    <w:rsid w:val="00110A6E"/>
    <w:rsid w:val="00165E43"/>
    <w:rsid w:val="00173740"/>
    <w:rsid w:val="00176B50"/>
    <w:rsid w:val="00182DFA"/>
    <w:rsid w:val="00184A1C"/>
    <w:rsid w:val="00187A2B"/>
    <w:rsid w:val="001A08F8"/>
    <w:rsid w:val="001A5E71"/>
    <w:rsid w:val="001B0491"/>
    <w:rsid w:val="001C54EE"/>
    <w:rsid w:val="001D3677"/>
    <w:rsid w:val="001D550A"/>
    <w:rsid w:val="001F6F75"/>
    <w:rsid w:val="00202366"/>
    <w:rsid w:val="00224826"/>
    <w:rsid w:val="002267DC"/>
    <w:rsid w:val="0022781B"/>
    <w:rsid w:val="00235EB5"/>
    <w:rsid w:val="00236E0A"/>
    <w:rsid w:val="00247195"/>
    <w:rsid w:val="0024722B"/>
    <w:rsid w:val="0025617E"/>
    <w:rsid w:val="00264011"/>
    <w:rsid w:val="00265777"/>
    <w:rsid w:val="00277891"/>
    <w:rsid w:val="0028165F"/>
    <w:rsid w:val="002824D1"/>
    <w:rsid w:val="002900EE"/>
    <w:rsid w:val="002A3E19"/>
    <w:rsid w:val="002A4186"/>
    <w:rsid w:val="002B6496"/>
    <w:rsid w:val="002C6839"/>
    <w:rsid w:val="002D1BDC"/>
    <w:rsid w:val="002D4293"/>
    <w:rsid w:val="002D438F"/>
    <w:rsid w:val="002E71F4"/>
    <w:rsid w:val="00303365"/>
    <w:rsid w:val="00304666"/>
    <w:rsid w:val="0030718A"/>
    <w:rsid w:val="00315134"/>
    <w:rsid w:val="0031587A"/>
    <w:rsid w:val="00321151"/>
    <w:rsid w:val="00330E96"/>
    <w:rsid w:val="0035620F"/>
    <w:rsid w:val="003647CB"/>
    <w:rsid w:val="00381BBB"/>
    <w:rsid w:val="00390E7A"/>
    <w:rsid w:val="003A0877"/>
    <w:rsid w:val="003B3EC5"/>
    <w:rsid w:val="003B6541"/>
    <w:rsid w:val="003B6827"/>
    <w:rsid w:val="003C2643"/>
    <w:rsid w:val="003C6E5E"/>
    <w:rsid w:val="003F1984"/>
    <w:rsid w:val="003F5EC6"/>
    <w:rsid w:val="004056BA"/>
    <w:rsid w:val="00410CAA"/>
    <w:rsid w:val="00411C84"/>
    <w:rsid w:val="00416F36"/>
    <w:rsid w:val="00420114"/>
    <w:rsid w:val="00421733"/>
    <w:rsid w:val="004221C7"/>
    <w:rsid w:val="0043530F"/>
    <w:rsid w:val="00437864"/>
    <w:rsid w:val="004421EC"/>
    <w:rsid w:val="00445758"/>
    <w:rsid w:val="00452A95"/>
    <w:rsid w:val="00455CF3"/>
    <w:rsid w:val="0047308B"/>
    <w:rsid w:val="004A41C1"/>
    <w:rsid w:val="004B51B3"/>
    <w:rsid w:val="004B70F7"/>
    <w:rsid w:val="004D36C6"/>
    <w:rsid w:val="004E0E97"/>
    <w:rsid w:val="004E4115"/>
    <w:rsid w:val="004F4C45"/>
    <w:rsid w:val="00502DA9"/>
    <w:rsid w:val="00504BC4"/>
    <w:rsid w:val="0051592F"/>
    <w:rsid w:val="00526334"/>
    <w:rsid w:val="00531D3A"/>
    <w:rsid w:val="005324CE"/>
    <w:rsid w:val="005447A5"/>
    <w:rsid w:val="00545036"/>
    <w:rsid w:val="00551605"/>
    <w:rsid w:val="00561F78"/>
    <w:rsid w:val="005666ED"/>
    <w:rsid w:val="005679B9"/>
    <w:rsid w:val="00592A3F"/>
    <w:rsid w:val="00594735"/>
    <w:rsid w:val="005A0314"/>
    <w:rsid w:val="005A1A04"/>
    <w:rsid w:val="005A23D6"/>
    <w:rsid w:val="005A3673"/>
    <w:rsid w:val="005B2043"/>
    <w:rsid w:val="005B68C2"/>
    <w:rsid w:val="005B7D44"/>
    <w:rsid w:val="005C4EEF"/>
    <w:rsid w:val="005D1E53"/>
    <w:rsid w:val="005F2AC9"/>
    <w:rsid w:val="006037B3"/>
    <w:rsid w:val="006350F4"/>
    <w:rsid w:val="0063757A"/>
    <w:rsid w:val="00642358"/>
    <w:rsid w:val="00662CAD"/>
    <w:rsid w:val="00666628"/>
    <w:rsid w:val="0068659D"/>
    <w:rsid w:val="00687F90"/>
    <w:rsid w:val="00690E08"/>
    <w:rsid w:val="0069176C"/>
    <w:rsid w:val="00693A85"/>
    <w:rsid w:val="006A2A1E"/>
    <w:rsid w:val="006A6F45"/>
    <w:rsid w:val="006C2150"/>
    <w:rsid w:val="006C7305"/>
    <w:rsid w:val="006C7EC0"/>
    <w:rsid w:val="00714F11"/>
    <w:rsid w:val="007338C1"/>
    <w:rsid w:val="00733CCD"/>
    <w:rsid w:val="0073488D"/>
    <w:rsid w:val="00745210"/>
    <w:rsid w:val="00747DEB"/>
    <w:rsid w:val="00756E58"/>
    <w:rsid w:val="00764899"/>
    <w:rsid w:val="00765584"/>
    <w:rsid w:val="00773667"/>
    <w:rsid w:val="007814E1"/>
    <w:rsid w:val="0079083D"/>
    <w:rsid w:val="00797C27"/>
    <w:rsid w:val="007B588C"/>
    <w:rsid w:val="007C0AC6"/>
    <w:rsid w:val="007C2D71"/>
    <w:rsid w:val="007C40DE"/>
    <w:rsid w:val="007C6749"/>
    <w:rsid w:val="007D1302"/>
    <w:rsid w:val="007E3849"/>
    <w:rsid w:val="007E3BF3"/>
    <w:rsid w:val="007F589A"/>
    <w:rsid w:val="00807286"/>
    <w:rsid w:val="00817157"/>
    <w:rsid w:val="00824095"/>
    <w:rsid w:val="00852347"/>
    <w:rsid w:val="00853230"/>
    <w:rsid w:val="00856339"/>
    <w:rsid w:val="00872DE6"/>
    <w:rsid w:val="008A1317"/>
    <w:rsid w:val="008A701B"/>
    <w:rsid w:val="008B12DD"/>
    <w:rsid w:val="008B4058"/>
    <w:rsid w:val="008B4672"/>
    <w:rsid w:val="008C1159"/>
    <w:rsid w:val="008D41CC"/>
    <w:rsid w:val="008E56E7"/>
    <w:rsid w:val="008F766F"/>
    <w:rsid w:val="00902FE2"/>
    <w:rsid w:val="00905A98"/>
    <w:rsid w:val="0090765D"/>
    <w:rsid w:val="00912CE9"/>
    <w:rsid w:val="009206D7"/>
    <w:rsid w:val="009215F2"/>
    <w:rsid w:val="00923FAD"/>
    <w:rsid w:val="00932597"/>
    <w:rsid w:val="00965B20"/>
    <w:rsid w:val="00986C46"/>
    <w:rsid w:val="0099194D"/>
    <w:rsid w:val="009A18DE"/>
    <w:rsid w:val="009A2C6E"/>
    <w:rsid w:val="009C03FE"/>
    <w:rsid w:val="009D32AC"/>
    <w:rsid w:val="009D3968"/>
    <w:rsid w:val="009D7155"/>
    <w:rsid w:val="009E3C8D"/>
    <w:rsid w:val="009F3E1B"/>
    <w:rsid w:val="00A06C2C"/>
    <w:rsid w:val="00A06CF6"/>
    <w:rsid w:val="00A11A9C"/>
    <w:rsid w:val="00A17314"/>
    <w:rsid w:val="00A24AAC"/>
    <w:rsid w:val="00A24DF5"/>
    <w:rsid w:val="00A34989"/>
    <w:rsid w:val="00A34DB3"/>
    <w:rsid w:val="00A3762F"/>
    <w:rsid w:val="00A55E17"/>
    <w:rsid w:val="00A576FD"/>
    <w:rsid w:val="00A64650"/>
    <w:rsid w:val="00A6712C"/>
    <w:rsid w:val="00A757E5"/>
    <w:rsid w:val="00A96D64"/>
    <w:rsid w:val="00AA6042"/>
    <w:rsid w:val="00AC3D06"/>
    <w:rsid w:val="00AC4B76"/>
    <w:rsid w:val="00AD133C"/>
    <w:rsid w:val="00AF70DD"/>
    <w:rsid w:val="00B1763A"/>
    <w:rsid w:val="00B248CF"/>
    <w:rsid w:val="00B2570C"/>
    <w:rsid w:val="00B27BDC"/>
    <w:rsid w:val="00B3388A"/>
    <w:rsid w:val="00B42F85"/>
    <w:rsid w:val="00B47E62"/>
    <w:rsid w:val="00B65633"/>
    <w:rsid w:val="00B730F9"/>
    <w:rsid w:val="00B86880"/>
    <w:rsid w:val="00BA510A"/>
    <w:rsid w:val="00C01536"/>
    <w:rsid w:val="00C10741"/>
    <w:rsid w:val="00C17E87"/>
    <w:rsid w:val="00C234F4"/>
    <w:rsid w:val="00C27450"/>
    <w:rsid w:val="00C31BB7"/>
    <w:rsid w:val="00C40355"/>
    <w:rsid w:val="00C50123"/>
    <w:rsid w:val="00C51748"/>
    <w:rsid w:val="00C5795B"/>
    <w:rsid w:val="00C64D65"/>
    <w:rsid w:val="00C74FAF"/>
    <w:rsid w:val="00C77159"/>
    <w:rsid w:val="00C93ACE"/>
    <w:rsid w:val="00CC13DB"/>
    <w:rsid w:val="00CC31E3"/>
    <w:rsid w:val="00CC5A24"/>
    <w:rsid w:val="00CD19D2"/>
    <w:rsid w:val="00CD4386"/>
    <w:rsid w:val="00CD6122"/>
    <w:rsid w:val="00CD7A3E"/>
    <w:rsid w:val="00CE4A4C"/>
    <w:rsid w:val="00CE6E4D"/>
    <w:rsid w:val="00D01373"/>
    <w:rsid w:val="00D34328"/>
    <w:rsid w:val="00D3464C"/>
    <w:rsid w:val="00D413B7"/>
    <w:rsid w:val="00D44911"/>
    <w:rsid w:val="00D60832"/>
    <w:rsid w:val="00D7386F"/>
    <w:rsid w:val="00D74927"/>
    <w:rsid w:val="00D74D37"/>
    <w:rsid w:val="00D91A7D"/>
    <w:rsid w:val="00DA3D76"/>
    <w:rsid w:val="00DB785A"/>
    <w:rsid w:val="00DC0558"/>
    <w:rsid w:val="00DD5F69"/>
    <w:rsid w:val="00DE5577"/>
    <w:rsid w:val="00E04EAB"/>
    <w:rsid w:val="00E53FC1"/>
    <w:rsid w:val="00E727F9"/>
    <w:rsid w:val="00E97381"/>
    <w:rsid w:val="00EA4712"/>
    <w:rsid w:val="00EA61B3"/>
    <w:rsid w:val="00EB564B"/>
    <w:rsid w:val="00EC511E"/>
    <w:rsid w:val="00ED0A10"/>
    <w:rsid w:val="00EE2080"/>
    <w:rsid w:val="00EE45EF"/>
    <w:rsid w:val="00F07B41"/>
    <w:rsid w:val="00F156AC"/>
    <w:rsid w:val="00F40D26"/>
    <w:rsid w:val="00F42F94"/>
    <w:rsid w:val="00F471CC"/>
    <w:rsid w:val="00F52A23"/>
    <w:rsid w:val="00F54D08"/>
    <w:rsid w:val="00F65784"/>
    <w:rsid w:val="00F670A3"/>
    <w:rsid w:val="00F82789"/>
    <w:rsid w:val="00F85AE3"/>
    <w:rsid w:val="00F864D3"/>
    <w:rsid w:val="00F865C0"/>
    <w:rsid w:val="00F9621C"/>
    <w:rsid w:val="00FA1FE2"/>
    <w:rsid w:val="00FA335E"/>
    <w:rsid w:val="00FB5EEC"/>
    <w:rsid w:val="00FD3C00"/>
    <w:rsid w:val="00FF1C05"/>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B7B56"/>
  <w15:chartTrackingRefBased/>
  <w15:docId w15:val="{0CA9621E-3F36-4895-B394-6789EA6AA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0">
    <w:name w:val="heading 1"/>
    <w:basedOn w:val="Normal"/>
    <w:next w:val="Normal"/>
    <w:link w:val="Titre1Car"/>
    <w:uiPriority w:val="9"/>
    <w:rsid w:val="007C2D71"/>
    <w:pPr>
      <w:spacing w:after="0"/>
      <w:jc w:val="both"/>
      <w:outlineLvl w:val="0"/>
    </w:pPr>
  </w:style>
  <w:style w:type="paragraph" w:styleId="Titre2">
    <w:name w:val="heading 2"/>
    <w:basedOn w:val="Normal"/>
    <w:next w:val="Normal"/>
    <w:link w:val="Titre2Car"/>
    <w:uiPriority w:val="9"/>
    <w:unhideWhenUsed/>
    <w:qFormat/>
    <w:rsid w:val="00455CF3"/>
    <w:pPr>
      <w:keepNext/>
      <w:keepLines/>
      <w:spacing w:before="240" w:after="0"/>
      <w:ind w:left="1428"/>
      <w:outlineLvl w:val="1"/>
    </w:pPr>
    <w:rPr>
      <w:rFonts w:eastAsiaTheme="majorEastAsia" w:cstheme="majorBidi"/>
      <w:b/>
      <w:bCs/>
      <w:i/>
      <w:iCs/>
      <w:color w:val="1F4E79" w:themeColor="accent1" w:themeShade="80"/>
      <w:sz w:val="28"/>
      <w:szCs w:val="28"/>
    </w:rPr>
  </w:style>
  <w:style w:type="paragraph" w:styleId="Titre3">
    <w:name w:val="heading 3"/>
    <w:basedOn w:val="Normal"/>
    <w:next w:val="Normal"/>
    <w:link w:val="Titre3Car"/>
    <w:uiPriority w:val="9"/>
    <w:unhideWhenUsed/>
    <w:qFormat/>
    <w:rsid w:val="00184A1C"/>
    <w:pPr>
      <w:keepNext/>
      <w:keepLines/>
      <w:numPr>
        <w:numId w:val="11"/>
      </w:numPr>
      <w:spacing w:before="120" w:after="0"/>
      <w:outlineLvl w:val="2"/>
    </w:pPr>
    <w:rPr>
      <w:rFonts w:asciiTheme="majorHAnsi" w:eastAsiaTheme="majorEastAsia" w:hAnsiTheme="majorHAnsi" w:cstheme="majorBidi"/>
      <w:b/>
      <w:bCs/>
      <w:i/>
      <w:iCs/>
      <w:color w:val="0070C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titre1"/>
    <w:basedOn w:val="Normal"/>
    <w:link w:val="titre1Car0"/>
    <w:autoRedefine/>
    <w:qFormat/>
    <w:rsid w:val="00642358"/>
    <w:pPr>
      <w:numPr>
        <w:numId w:val="14"/>
      </w:numPr>
      <w:spacing w:after="0"/>
      <w:jc w:val="both"/>
    </w:pPr>
    <w:rPr>
      <w:b/>
      <w:bCs/>
      <w:iCs/>
    </w:rPr>
  </w:style>
  <w:style w:type="character" w:customStyle="1" w:styleId="titre1Car0">
    <w:name w:val="titre1 Car"/>
    <w:basedOn w:val="Policepardfaut"/>
    <w:link w:val="titre1"/>
    <w:rsid w:val="00642358"/>
    <w:rPr>
      <w:b/>
      <w:bCs/>
      <w:iCs/>
    </w:rPr>
  </w:style>
  <w:style w:type="paragraph" w:customStyle="1" w:styleId="Style2">
    <w:name w:val="Style2"/>
    <w:basedOn w:val="Normal"/>
    <w:link w:val="Style2Car"/>
    <w:autoRedefine/>
    <w:rsid w:val="00173740"/>
    <w:pPr>
      <w:spacing w:before="240" w:after="0"/>
      <w:ind w:firstLine="708"/>
      <w:jc w:val="both"/>
    </w:pPr>
    <w:rPr>
      <w:b/>
      <w:bCs/>
      <w:i/>
      <w:iCs/>
      <w:color w:val="2F5496" w:themeColor="accent5" w:themeShade="BF"/>
      <w:sz w:val="28"/>
      <w:szCs w:val="28"/>
    </w:rPr>
  </w:style>
  <w:style w:type="character" w:customStyle="1" w:styleId="Style2Car">
    <w:name w:val="Style2 Car"/>
    <w:basedOn w:val="Policepardfaut"/>
    <w:link w:val="Style2"/>
    <w:rsid w:val="00173740"/>
    <w:rPr>
      <w:b/>
      <w:bCs/>
      <w:i/>
      <w:iCs/>
      <w:color w:val="2F5496" w:themeColor="accent5" w:themeShade="BF"/>
      <w:sz w:val="28"/>
      <w:szCs w:val="28"/>
    </w:rPr>
  </w:style>
  <w:style w:type="paragraph" w:styleId="Paragraphedeliste">
    <w:name w:val="List Paragraph"/>
    <w:basedOn w:val="Normal"/>
    <w:uiPriority w:val="34"/>
    <w:qFormat/>
    <w:rsid w:val="0024722B"/>
    <w:pPr>
      <w:spacing w:after="0" w:line="240" w:lineRule="auto"/>
      <w:ind w:left="720"/>
    </w:pPr>
    <w:rPr>
      <w:rFonts w:ascii="Calibri" w:hAnsi="Calibri" w:cs="Times New Roman"/>
    </w:rPr>
  </w:style>
  <w:style w:type="table" w:styleId="Grilledutableau">
    <w:name w:val="Table Grid"/>
    <w:basedOn w:val="TableauNormal"/>
    <w:uiPriority w:val="39"/>
    <w:rsid w:val="00473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93ACE"/>
    <w:pPr>
      <w:tabs>
        <w:tab w:val="center" w:pos="4536"/>
        <w:tab w:val="right" w:pos="9072"/>
      </w:tabs>
      <w:spacing w:after="0" w:line="240" w:lineRule="auto"/>
    </w:pPr>
  </w:style>
  <w:style w:type="character" w:customStyle="1" w:styleId="En-tteCar">
    <w:name w:val="En-tête Car"/>
    <w:basedOn w:val="Policepardfaut"/>
    <w:link w:val="En-tte"/>
    <w:uiPriority w:val="99"/>
    <w:rsid w:val="00C93ACE"/>
  </w:style>
  <w:style w:type="paragraph" w:styleId="Pieddepage">
    <w:name w:val="footer"/>
    <w:basedOn w:val="Normal"/>
    <w:link w:val="PieddepageCar"/>
    <w:uiPriority w:val="99"/>
    <w:unhideWhenUsed/>
    <w:rsid w:val="00C93A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3ACE"/>
  </w:style>
  <w:style w:type="paragraph" w:styleId="Textedebulles">
    <w:name w:val="Balloon Text"/>
    <w:basedOn w:val="Normal"/>
    <w:link w:val="TextedebullesCar"/>
    <w:uiPriority w:val="99"/>
    <w:semiHidden/>
    <w:unhideWhenUsed/>
    <w:rsid w:val="000D24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245D"/>
    <w:rPr>
      <w:rFonts w:ascii="Segoe UI" w:hAnsi="Segoe UI" w:cs="Segoe UI"/>
      <w:sz w:val="18"/>
      <w:szCs w:val="18"/>
    </w:rPr>
  </w:style>
  <w:style w:type="character" w:customStyle="1" w:styleId="Titre1Car">
    <w:name w:val="Titre 1 Car"/>
    <w:basedOn w:val="Policepardfaut"/>
    <w:link w:val="Titre10"/>
    <w:uiPriority w:val="9"/>
    <w:rsid w:val="007C2D71"/>
  </w:style>
  <w:style w:type="character" w:customStyle="1" w:styleId="Titre2Car">
    <w:name w:val="Titre 2 Car"/>
    <w:basedOn w:val="Policepardfaut"/>
    <w:link w:val="Titre2"/>
    <w:uiPriority w:val="9"/>
    <w:rsid w:val="00455CF3"/>
    <w:rPr>
      <w:rFonts w:eastAsiaTheme="majorEastAsia" w:cstheme="majorBidi"/>
      <w:b/>
      <w:bCs/>
      <w:i/>
      <w:iCs/>
      <w:color w:val="1F4E79" w:themeColor="accent1" w:themeShade="80"/>
      <w:sz w:val="28"/>
      <w:szCs w:val="28"/>
    </w:rPr>
  </w:style>
  <w:style w:type="character" w:customStyle="1" w:styleId="Titre3Car">
    <w:name w:val="Titre 3 Car"/>
    <w:basedOn w:val="Policepardfaut"/>
    <w:link w:val="Titre3"/>
    <w:uiPriority w:val="9"/>
    <w:rsid w:val="00184A1C"/>
    <w:rPr>
      <w:rFonts w:asciiTheme="majorHAnsi" w:eastAsiaTheme="majorEastAsia" w:hAnsiTheme="majorHAnsi" w:cstheme="majorBidi"/>
      <w:b/>
      <w:bCs/>
      <w:i/>
      <w:iCs/>
      <w:color w:val="0070C0"/>
      <w:sz w:val="24"/>
      <w:szCs w:val="24"/>
    </w:rPr>
  </w:style>
  <w:style w:type="character" w:styleId="Lienhypertexte">
    <w:name w:val="Hyperlink"/>
    <w:basedOn w:val="Policepardfaut"/>
    <w:uiPriority w:val="99"/>
    <w:unhideWhenUsed/>
    <w:rsid w:val="00745210"/>
    <w:rPr>
      <w:color w:val="0563C1" w:themeColor="hyperlink"/>
      <w:u w:val="single"/>
    </w:rPr>
  </w:style>
  <w:style w:type="character" w:styleId="Mentionnonrsolue">
    <w:name w:val="Unresolved Mention"/>
    <w:basedOn w:val="Policepardfaut"/>
    <w:uiPriority w:val="99"/>
    <w:semiHidden/>
    <w:unhideWhenUsed/>
    <w:rsid w:val="00745210"/>
    <w:rPr>
      <w:color w:val="605E5C"/>
      <w:shd w:val="clear" w:color="auto" w:fill="E1DFDD"/>
    </w:rPr>
  </w:style>
  <w:style w:type="character" w:styleId="Lienhypertextesuivivisit">
    <w:name w:val="FollowedHyperlink"/>
    <w:basedOn w:val="Policepardfaut"/>
    <w:uiPriority w:val="99"/>
    <w:semiHidden/>
    <w:unhideWhenUsed/>
    <w:rsid w:val="008B40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938">
      <w:bodyDiv w:val="1"/>
      <w:marLeft w:val="0"/>
      <w:marRight w:val="0"/>
      <w:marTop w:val="0"/>
      <w:marBottom w:val="0"/>
      <w:divBdr>
        <w:top w:val="none" w:sz="0" w:space="0" w:color="auto"/>
        <w:left w:val="none" w:sz="0" w:space="0" w:color="auto"/>
        <w:bottom w:val="none" w:sz="0" w:space="0" w:color="auto"/>
        <w:right w:val="none" w:sz="0" w:space="0" w:color="auto"/>
      </w:divBdr>
    </w:div>
    <w:div w:id="1021129499">
      <w:bodyDiv w:val="1"/>
      <w:marLeft w:val="0"/>
      <w:marRight w:val="0"/>
      <w:marTop w:val="0"/>
      <w:marBottom w:val="0"/>
      <w:divBdr>
        <w:top w:val="none" w:sz="0" w:space="0" w:color="auto"/>
        <w:left w:val="none" w:sz="0" w:space="0" w:color="auto"/>
        <w:bottom w:val="none" w:sz="0" w:space="0" w:color="auto"/>
        <w:right w:val="none" w:sz="0" w:space="0" w:color="auto"/>
      </w:divBdr>
    </w:div>
    <w:div w:id="1331642838">
      <w:bodyDiv w:val="1"/>
      <w:marLeft w:val="0"/>
      <w:marRight w:val="0"/>
      <w:marTop w:val="0"/>
      <w:marBottom w:val="0"/>
      <w:divBdr>
        <w:top w:val="none" w:sz="0" w:space="0" w:color="auto"/>
        <w:left w:val="none" w:sz="0" w:space="0" w:color="auto"/>
        <w:bottom w:val="none" w:sz="0" w:space="0" w:color="auto"/>
        <w:right w:val="none" w:sz="0" w:space="0" w:color="auto"/>
      </w:divBdr>
    </w:div>
    <w:div w:id="1975522195">
      <w:bodyDiv w:val="1"/>
      <w:marLeft w:val="0"/>
      <w:marRight w:val="0"/>
      <w:marTop w:val="0"/>
      <w:marBottom w:val="0"/>
      <w:divBdr>
        <w:top w:val="none" w:sz="0" w:space="0" w:color="auto"/>
        <w:left w:val="none" w:sz="0" w:space="0" w:color="auto"/>
        <w:bottom w:val="none" w:sz="0" w:space="0" w:color="auto"/>
        <w:right w:val="none" w:sz="0" w:space="0" w:color="auto"/>
      </w:divBdr>
    </w:div>
    <w:div w:id="198850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rochexpo.com/forum-des-collectivites/" TargetMode="External"/><Relationship Id="rId18" Type="http://schemas.openxmlformats.org/officeDocument/2006/relationships/hyperlink" Target="http://btp74numerique.com/wp-content/uploads/2022/07/1-Bureau-TP-elargi-5-juillet-2022-Emargement.pdf"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btp74numerique.com/wp-content/uploads/2022/07/4-Organigramme_prefecture_2022-05-02.pdf" TargetMode="External"/><Relationship Id="rId7" Type="http://schemas.openxmlformats.org/officeDocument/2006/relationships/image" Target="media/image1.jpeg"/><Relationship Id="rId12" Type="http://schemas.openxmlformats.org/officeDocument/2006/relationships/hyperlink" Target="https://www.banque-france.fr/statistiques/conjoncture/enquetes-de-conjoncture" TargetMode="External"/><Relationship Id="rId17" Type="http://schemas.openxmlformats.org/officeDocument/2006/relationships/hyperlink" Target="https://services.lemoniteur.fr/indices-index/recherche?a_s%5Bkeywords%5D=index+TP&amp;a_s%5Barchive%5D=" TargetMode="External"/><Relationship Id="rId25" Type="http://schemas.openxmlformats.org/officeDocument/2006/relationships/hyperlink" Target="http://btp74numerique.com/wp-content/uploads/2022/07/63-06-0017-2022-Actualisation-Revision-de-prix.2.pdf"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btp74numerique.com/wp-content/uploads/2022/07/3-2022-01-03-fig-organigramme_general_dreal_aura.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autesavoie.fr/vos-%C3%A9lus/francois-daviet-1" TargetMode="External"/><Relationship Id="rId24" Type="http://schemas.openxmlformats.org/officeDocument/2006/relationships/hyperlink" Target="http://btp74numerique.com/wp-content/uploads/2022/07/62-2020-du_bon_usage_des_clauses_de_variation_des_prix_selon_la_fntp.pdf" TargetMode="External"/><Relationship Id="rId5" Type="http://schemas.openxmlformats.org/officeDocument/2006/relationships/footnotes" Target="footnotes.xml"/><Relationship Id="rId15" Type="http://schemas.openxmlformats.org/officeDocument/2006/relationships/hyperlink" Target="https://prixdubaril.com/" TargetMode="External"/><Relationship Id="rId23" Type="http://schemas.openxmlformats.org/officeDocument/2006/relationships/hyperlink" Target="http://btp74numerique.com/wp-content/uploads/2022/07/6-BTP74-Reflexion-index-TP.xlsx" TargetMode="External"/><Relationship Id="rId28" Type="http://schemas.openxmlformats.org/officeDocument/2006/relationships/theme" Target="theme/theme1.xml"/><Relationship Id="rId10" Type="http://schemas.openxmlformats.org/officeDocument/2006/relationships/hyperlink" Target="https://www.hautesavoie.fr/vos-%C3%A9lus/fabienne-duliege-0" TargetMode="External"/><Relationship Id="rId19" Type="http://schemas.openxmlformats.org/officeDocument/2006/relationships/hyperlink" Target="http://btp74numerique.com/wp-content/uploads/2022/07/2-DDT74-Organigramme-mars2021.pdf" TargetMode="External"/><Relationship Id="rId4" Type="http://schemas.openxmlformats.org/officeDocument/2006/relationships/webSettings" Target="webSettings.xml"/><Relationship Id="rId9" Type="http://schemas.openxmlformats.org/officeDocument/2006/relationships/hyperlink" Target="https://chambres-agriculture.fr/chambres-dagriculture/nous-connaitre/lannuaire-des-chambres-dagriculture/fiche-annuaire-dune-chambre-dagriculture/fiche/chambre-interdepartementale-dagriculture-savoie-mont-blanc/" TargetMode="External"/><Relationship Id="rId14" Type="http://schemas.openxmlformats.org/officeDocument/2006/relationships/image" Target="media/image3.jpeg"/><Relationship Id="rId22" Type="http://schemas.openxmlformats.org/officeDocument/2006/relationships/hyperlink" Target="http://btp74numerique.com/wp-content/uploads/2022/07/5-CR-Bureau-TP-07-06-2022-V2.pdf"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conteR\Documents\Mod&#232;les%20Office%20personnalis&#233;s\Bureau%20Travaux%20Publics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Bureau Travaux Publics2022</Template>
  <TotalTime>0</TotalTime>
  <Pages>7</Pages>
  <Words>2692</Words>
  <Characters>14811</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Fédération Française du Bâtiment</Company>
  <LinksUpToDate>false</LinksUpToDate>
  <CharactersWithSpaces>17469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Raoul Leconte</dc:creator>
  <cp:keywords/>
  <dc:description/>
  <cp:lastModifiedBy>TIN Sarah ( FD 74 Haute-Savoie )</cp:lastModifiedBy>
  <cp:revision>2</cp:revision>
  <cp:lastPrinted>2022-07-07T12:16:00Z</cp:lastPrinted>
  <dcterms:created xsi:type="dcterms:W3CDTF">2023-09-05T09:17:00Z</dcterms:created>
  <dcterms:modified xsi:type="dcterms:W3CDTF">2023-09-05T09:17:00Z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a95e15-f021-4cd3-ac15-bca03bba052b_Enabled">
    <vt:lpwstr>true</vt:lpwstr>
  </property>
  <property fmtid="{D5CDD505-2E9C-101B-9397-08002B2CF9AE}" pid="3" name="MSIP_Label_f1a95e15-f021-4cd3-ac15-bca03bba052b_SetDate">
    <vt:lpwstr>2023-09-05T09:17:15Z</vt:lpwstr>
  </property>
  <property fmtid="{D5CDD505-2E9C-101B-9397-08002B2CF9AE}" pid="4" name="MSIP_Label_f1a95e15-f021-4cd3-ac15-bca03bba052b_Method">
    <vt:lpwstr>Standard</vt:lpwstr>
  </property>
  <property fmtid="{D5CDD505-2E9C-101B-9397-08002B2CF9AE}" pid="5" name="MSIP_Label_f1a95e15-f021-4cd3-ac15-bca03bba052b_Name">
    <vt:lpwstr>f1a95e15-f021-4cd3-ac15-bca03bba052b</vt:lpwstr>
  </property>
  <property fmtid="{D5CDD505-2E9C-101B-9397-08002B2CF9AE}" pid="6" name="MSIP_Label_f1a95e15-f021-4cd3-ac15-bca03bba052b_SiteId">
    <vt:lpwstr>92410b1b-4b46-4710-b23c-c3a3814046a4</vt:lpwstr>
  </property>
  <property fmtid="{D5CDD505-2E9C-101B-9397-08002B2CF9AE}" pid="7" name="MSIP_Label_f1a95e15-f021-4cd3-ac15-bca03bba052b_ActionId">
    <vt:lpwstr>514fadfe-8b4e-4f82-aec0-099b20a90413</vt:lpwstr>
  </property>
  <property fmtid="{D5CDD505-2E9C-101B-9397-08002B2CF9AE}" pid="8" name="MSIP_Label_f1a95e15-f021-4cd3-ac15-bca03bba052b_ContentBits">
    <vt:lpwstr>0</vt:lpwstr>
  </property>
</Properties>
</file>